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33" w:rsidRDefault="006F3233" w:rsidP="006F3233">
      <w:pPr>
        <w:pStyle w:val="Style3"/>
        <w:widowControl/>
        <w:spacing w:line="240" w:lineRule="exact"/>
        <w:ind w:left="840"/>
        <w:jc w:val="both"/>
        <w:rPr>
          <w:sz w:val="20"/>
          <w:szCs w:val="20"/>
        </w:rPr>
      </w:pPr>
    </w:p>
    <w:p w:rsidR="006F3233" w:rsidRDefault="006F3233" w:rsidP="00F92F99">
      <w:pPr>
        <w:pStyle w:val="Style3"/>
        <w:widowControl/>
        <w:spacing w:line="240" w:lineRule="exact"/>
        <w:ind w:left="840"/>
        <w:rPr>
          <w:sz w:val="20"/>
          <w:szCs w:val="20"/>
        </w:rPr>
      </w:pPr>
    </w:p>
    <w:p w:rsidR="006F3233" w:rsidRDefault="006F3233" w:rsidP="00F92F99">
      <w:pPr>
        <w:pStyle w:val="Style3"/>
        <w:widowControl/>
        <w:spacing w:line="240" w:lineRule="exact"/>
        <w:ind w:left="840"/>
        <w:rPr>
          <w:sz w:val="20"/>
          <w:szCs w:val="20"/>
        </w:rPr>
      </w:pPr>
    </w:p>
    <w:p w:rsidR="00651233" w:rsidRDefault="00651233" w:rsidP="00F92F99">
      <w:pPr>
        <w:pStyle w:val="Style3"/>
        <w:widowControl/>
        <w:ind w:right="1286"/>
        <w:rPr>
          <w:sz w:val="20"/>
          <w:szCs w:val="20"/>
        </w:rPr>
      </w:pPr>
    </w:p>
    <w:p w:rsidR="00BE366D" w:rsidRPr="002C104B" w:rsidRDefault="00BE366D" w:rsidP="00F92F99">
      <w:pPr>
        <w:autoSpaceDE w:val="0"/>
        <w:autoSpaceDN w:val="0"/>
        <w:adjustRightInd w:val="0"/>
        <w:spacing w:after="0" w:line="240" w:lineRule="auto"/>
        <w:jc w:val="center"/>
        <w:rPr>
          <w:rFonts w:ascii="Times New Roman" w:hAnsi="Times New Roman"/>
          <w:i/>
          <w:lang w:val="en-US"/>
        </w:rPr>
      </w:pPr>
      <w:r w:rsidRPr="002C104B">
        <w:rPr>
          <w:rFonts w:ascii="Times New Roman" w:hAnsi="Times New Roman"/>
          <w:i/>
          <w:lang w:val="en-US"/>
        </w:rPr>
        <w:t>The general voting ballot presented below in an example only and may not be used for</w:t>
      </w:r>
      <w:r w:rsidR="00F92F99">
        <w:rPr>
          <w:rFonts w:ascii="Times New Roman" w:hAnsi="Times New Roman"/>
          <w:i/>
          <w:lang w:val="en-US"/>
        </w:rPr>
        <w:t xml:space="preserve"> voting purposes at the Meeting / </w:t>
      </w:r>
      <w:r w:rsidR="00F92F99" w:rsidRPr="00547F67">
        <w:rPr>
          <w:rFonts w:ascii="Times New Roman" w:hAnsi="Times New Roman"/>
          <w:i/>
        </w:rPr>
        <w:t>Šis bendrasis balsavimo biuletenis yra pavyzdinis ir neskirtas balsuoti</w:t>
      </w:r>
    </w:p>
    <w:p w:rsidR="00BE366D" w:rsidRPr="00326A5E" w:rsidRDefault="00BE366D" w:rsidP="00BE366D">
      <w:pPr>
        <w:pStyle w:val="Style3"/>
        <w:widowControl/>
        <w:spacing w:line="240" w:lineRule="auto"/>
        <w:ind w:right="1286"/>
        <w:rPr>
          <w:rStyle w:val="FontStyle15"/>
          <w:rFonts w:ascii="Times New Roman" w:hAnsi="Times New Roman" w:cs="Times New Roman"/>
          <w:b/>
          <w:sz w:val="28"/>
          <w:szCs w:val="28"/>
          <w:lang w:val="en-US" w:eastAsia="en-US"/>
        </w:rPr>
      </w:pPr>
    </w:p>
    <w:p w:rsidR="00F92F99" w:rsidRPr="00181421" w:rsidRDefault="00BE366D" w:rsidP="00BE366D">
      <w:pPr>
        <w:pStyle w:val="Style3"/>
        <w:widowControl/>
        <w:spacing w:line="240" w:lineRule="auto"/>
        <w:ind w:right="1286"/>
        <w:rPr>
          <w:rStyle w:val="FontStyle12"/>
          <w:rFonts w:ascii="Times New Roman" w:hAnsi="Times New Roman" w:cs="Times New Roman"/>
          <w:sz w:val="28"/>
          <w:szCs w:val="28"/>
          <w:lang w:val="en-US" w:eastAsia="en-US"/>
        </w:rPr>
      </w:pPr>
      <w:r w:rsidRPr="00181421">
        <w:rPr>
          <w:rStyle w:val="FontStyle12"/>
          <w:rFonts w:ascii="Times New Roman" w:hAnsi="Times New Roman" w:cs="Times New Roman"/>
          <w:sz w:val="28"/>
          <w:szCs w:val="28"/>
          <w:lang w:val="en-US" w:eastAsia="en-US"/>
        </w:rPr>
        <w:t xml:space="preserve">G E N E R A L    V O T I N G    B A L </w:t>
      </w:r>
      <w:proofErr w:type="spellStart"/>
      <w:r w:rsidRPr="00181421">
        <w:rPr>
          <w:rStyle w:val="FontStyle12"/>
          <w:rFonts w:ascii="Times New Roman" w:hAnsi="Times New Roman" w:cs="Times New Roman"/>
          <w:sz w:val="28"/>
          <w:szCs w:val="28"/>
          <w:lang w:val="en-US" w:eastAsia="en-US"/>
        </w:rPr>
        <w:t>L</w:t>
      </w:r>
      <w:proofErr w:type="spellEnd"/>
      <w:r w:rsidRPr="00181421">
        <w:rPr>
          <w:rStyle w:val="FontStyle12"/>
          <w:rFonts w:ascii="Times New Roman" w:hAnsi="Times New Roman" w:cs="Times New Roman"/>
          <w:sz w:val="28"/>
          <w:szCs w:val="28"/>
          <w:lang w:val="en-US" w:eastAsia="en-US"/>
        </w:rPr>
        <w:t xml:space="preserve"> O T</w:t>
      </w:r>
      <w:r w:rsidR="00F92F99" w:rsidRPr="00181421">
        <w:rPr>
          <w:rStyle w:val="FontStyle12"/>
          <w:rFonts w:ascii="Times New Roman" w:hAnsi="Times New Roman" w:cs="Times New Roman"/>
          <w:sz w:val="28"/>
          <w:szCs w:val="28"/>
          <w:lang w:val="en-US" w:eastAsia="en-US"/>
        </w:rPr>
        <w:t xml:space="preserve">   /   B E N D R A S I S</w:t>
      </w:r>
    </w:p>
    <w:p w:rsidR="00BE366D" w:rsidRPr="00181421" w:rsidRDefault="00F92F99" w:rsidP="00BE366D">
      <w:pPr>
        <w:pStyle w:val="Style3"/>
        <w:widowControl/>
        <w:spacing w:line="240" w:lineRule="auto"/>
        <w:ind w:right="1286"/>
        <w:rPr>
          <w:rStyle w:val="FontStyle12"/>
          <w:rFonts w:ascii="Times New Roman" w:hAnsi="Times New Roman" w:cs="Times New Roman"/>
          <w:sz w:val="28"/>
          <w:szCs w:val="28"/>
          <w:lang w:val="en-US" w:eastAsia="en-US"/>
        </w:rPr>
      </w:pPr>
      <w:r w:rsidRPr="00181421">
        <w:rPr>
          <w:rStyle w:val="FontStyle12"/>
          <w:rFonts w:ascii="Times New Roman" w:hAnsi="Times New Roman" w:cs="Times New Roman"/>
          <w:sz w:val="28"/>
          <w:szCs w:val="28"/>
          <w:lang w:val="en-US" w:eastAsia="en-US"/>
        </w:rPr>
        <w:t xml:space="preserve"> B A L S A V I M O    B I U L E T E N I S</w:t>
      </w:r>
    </w:p>
    <w:p w:rsidR="00F92F99" w:rsidRPr="00181421" w:rsidRDefault="00F92F99" w:rsidP="00F92F99">
      <w:pPr>
        <w:pStyle w:val="Style3"/>
        <w:widowControl/>
        <w:spacing w:line="240" w:lineRule="auto"/>
        <w:ind w:right="1286"/>
        <w:jc w:val="left"/>
        <w:rPr>
          <w:rStyle w:val="FontStyle12"/>
          <w:rFonts w:ascii="Times New Roman" w:hAnsi="Times New Roman" w:cs="Times New Roman"/>
          <w:bCs w:val="0"/>
          <w:sz w:val="28"/>
          <w:szCs w:val="28"/>
          <w:lang w:val="en-US" w:eastAsia="en-US"/>
        </w:rPr>
      </w:pPr>
    </w:p>
    <w:p w:rsidR="006F3233" w:rsidRPr="00181421" w:rsidRDefault="006F3233" w:rsidP="00F06959">
      <w:pPr>
        <w:pStyle w:val="Style3"/>
        <w:widowControl/>
        <w:spacing w:line="240" w:lineRule="auto"/>
        <w:jc w:val="both"/>
        <w:rPr>
          <w:rFonts w:ascii="Times New Roman" w:hAnsi="Times New Roman"/>
          <w:sz w:val="22"/>
          <w:szCs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
        <w:gridCol w:w="7798"/>
        <w:gridCol w:w="1143"/>
        <w:gridCol w:w="1218"/>
      </w:tblGrid>
      <w:tr w:rsidR="006F3233" w:rsidRPr="00FF7D70" w:rsidTr="001C14AC">
        <w:tc>
          <w:tcPr>
            <w:tcW w:w="245" w:type="pct"/>
            <w:vMerge w:val="restart"/>
            <w:shd w:val="pct5" w:color="auto" w:fill="auto"/>
            <w:vAlign w:val="center"/>
          </w:tcPr>
          <w:p w:rsidR="006F3233" w:rsidRPr="00FF7D70" w:rsidRDefault="006F3233" w:rsidP="00326A5E">
            <w:pPr>
              <w:pStyle w:val="Style3"/>
              <w:widowControl/>
              <w:tabs>
                <w:tab w:val="left" w:leader="underscore" w:pos="5376"/>
              </w:tabs>
              <w:spacing w:before="58" w:line="240" w:lineRule="auto"/>
              <w:rPr>
                <w:rStyle w:val="FontStyle15"/>
                <w:rFonts w:ascii="Times New Roman" w:hAnsi="Times New Roman" w:cs="Times New Roman"/>
                <w:b/>
                <w:lang w:val="en-US" w:eastAsia="en-US"/>
              </w:rPr>
            </w:pPr>
            <w:r w:rsidRPr="00FF7D70">
              <w:rPr>
                <w:rStyle w:val="FontStyle14"/>
                <w:rFonts w:ascii="Times New Roman" w:hAnsi="Times New Roman" w:cs="Times New Roman"/>
                <w:b/>
                <w:lang w:val="en-US" w:eastAsia="en-US"/>
              </w:rPr>
              <w:t>No</w:t>
            </w:r>
            <w:r w:rsidR="00F92F99">
              <w:rPr>
                <w:rStyle w:val="FontStyle14"/>
                <w:rFonts w:ascii="Times New Roman" w:hAnsi="Times New Roman" w:cs="Times New Roman"/>
                <w:b/>
                <w:lang w:val="en-US" w:eastAsia="en-US"/>
              </w:rPr>
              <w:t xml:space="preserve"> / Nr.</w:t>
            </w:r>
          </w:p>
        </w:tc>
        <w:tc>
          <w:tcPr>
            <w:tcW w:w="3650" w:type="pct"/>
            <w:vMerge w:val="restart"/>
            <w:shd w:val="pct5" w:color="auto" w:fill="auto"/>
            <w:vAlign w:val="center"/>
          </w:tcPr>
          <w:p w:rsidR="006F3233" w:rsidRPr="00F92F99" w:rsidRDefault="00B23ED3" w:rsidP="00326A5E">
            <w:pPr>
              <w:pStyle w:val="Style3"/>
              <w:widowControl/>
              <w:tabs>
                <w:tab w:val="left" w:leader="underscore" w:pos="5376"/>
              </w:tabs>
              <w:spacing w:before="58" w:line="240" w:lineRule="auto"/>
              <w:rPr>
                <w:rStyle w:val="FontStyle15"/>
                <w:rFonts w:ascii="Times New Roman" w:hAnsi="Times New Roman" w:cs="Times New Roman"/>
                <w:b/>
                <w:lang w:eastAsia="en-US"/>
              </w:rPr>
            </w:pPr>
            <w:r>
              <w:rPr>
                <w:rStyle w:val="FontStyle14"/>
                <w:rFonts w:ascii="Times New Roman" w:hAnsi="Times New Roman" w:cs="Times New Roman"/>
                <w:b/>
                <w:lang w:val="en-US" w:eastAsia="en-US"/>
              </w:rPr>
              <w:t>Draft R</w:t>
            </w:r>
            <w:r w:rsidR="006F3233" w:rsidRPr="00FF7D70">
              <w:rPr>
                <w:rStyle w:val="FontStyle14"/>
                <w:rFonts w:ascii="Times New Roman" w:hAnsi="Times New Roman" w:cs="Times New Roman"/>
                <w:b/>
                <w:lang w:val="en-US" w:eastAsia="en-US"/>
              </w:rPr>
              <w:t xml:space="preserve">esolutions of the </w:t>
            </w:r>
            <w:r>
              <w:rPr>
                <w:rStyle w:val="FontStyle14"/>
                <w:rFonts w:ascii="Times New Roman" w:hAnsi="Times New Roman" w:cs="Times New Roman"/>
                <w:b/>
                <w:lang w:val="en-US" w:eastAsia="en-US"/>
              </w:rPr>
              <w:t>Annual General Shareholders Meeting</w:t>
            </w:r>
            <w:r w:rsidR="00F92F99">
              <w:rPr>
                <w:rStyle w:val="FontStyle14"/>
                <w:rFonts w:ascii="Times New Roman" w:hAnsi="Times New Roman" w:cs="Times New Roman"/>
                <w:b/>
                <w:lang w:val="en-US" w:eastAsia="en-US"/>
              </w:rPr>
              <w:t xml:space="preserve"> / </w:t>
            </w:r>
            <w:r w:rsidR="00F92F99" w:rsidRPr="00547F67">
              <w:rPr>
                <w:rStyle w:val="FontStyle14"/>
                <w:rFonts w:ascii="Times New Roman" w:hAnsi="Times New Roman" w:cs="Times New Roman"/>
                <w:b/>
                <w:lang w:eastAsia="en-US"/>
              </w:rPr>
              <w:t>Eilinio v</w:t>
            </w:r>
            <w:r w:rsidR="00547F67">
              <w:rPr>
                <w:rStyle w:val="FontStyle14"/>
                <w:rFonts w:ascii="Times New Roman" w:hAnsi="Times New Roman" w:cs="Times New Roman"/>
                <w:b/>
                <w:lang w:eastAsia="en-US"/>
              </w:rPr>
              <w:t>i</w:t>
            </w:r>
            <w:r w:rsidR="00F92F99" w:rsidRPr="00547F67">
              <w:rPr>
                <w:rStyle w:val="FontStyle14"/>
                <w:rFonts w:ascii="Times New Roman" w:hAnsi="Times New Roman" w:cs="Times New Roman"/>
                <w:b/>
                <w:lang w:eastAsia="en-US"/>
              </w:rPr>
              <w:t>suotinio akcininkų susirinkimo sprendimų proj</w:t>
            </w:r>
            <w:r w:rsidR="00547F67">
              <w:rPr>
                <w:rStyle w:val="FontStyle14"/>
                <w:rFonts w:ascii="Times New Roman" w:hAnsi="Times New Roman" w:cs="Times New Roman"/>
                <w:b/>
                <w:lang w:eastAsia="en-US"/>
              </w:rPr>
              <w:t>ektai</w:t>
            </w:r>
          </w:p>
        </w:tc>
        <w:tc>
          <w:tcPr>
            <w:tcW w:w="1105" w:type="pct"/>
            <w:gridSpan w:val="2"/>
            <w:shd w:val="pct5" w:color="auto" w:fill="auto"/>
            <w:vAlign w:val="center"/>
          </w:tcPr>
          <w:p w:rsidR="006F3233" w:rsidRPr="00FF7D70" w:rsidRDefault="006F3233" w:rsidP="00326A5E">
            <w:pPr>
              <w:pStyle w:val="Style3"/>
              <w:widowControl/>
              <w:tabs>
                <w:tab w:val="left" w:leader="underscore" w:pos="5376"/>
              </w:tabs>
              <w:spacing w:before="58" w:line="240" w:lineRule="auto"/>
              <w:rPr>
                <w:rStyle w:val="FontStyle15"/>
                <w:rFonts w:ascii="Times New Roman" w:hAnsi="Times New Roman" w:cs="Times New Roman"/>
                <w:b/>
                <w:lang w:val="en-US" w:eastAsia="en-US"/>
              </w:rPr>
            </w:pPr>
            <w:r w:rsidRPr="00FF7D70">
              <w:rPr>
                <w:rStyle w:val="FontStyle14"/>
                <w:rFonts w:ascii="Times New Roman" w:hAnsi="Times New Roman" w:cs="Times New Roman"/>
                <w:b/>
                <w:lang w:val="en-US"/>
              </w:rPr>
              <w:t>Shareholde</w:t>
            </w:r>
            <w:r w:rsidRPr="00FF7D70">
              <w:rPr>
                <w:rStyle w:val="FontStyle13"/>
                <w:rFonts w:ascii="Times New Roman" w:hAnsi="Times New Roman" w:cs="Times New Roman"/>
                <w:b/>
                <w:sz w:val="22"/>
                <w:szCs w:val="22"/>
                <w:lang w:val="en-US"/>
              </w:rPr>
              <w:t>r</w:t>
            </w:r>
            <w:r w:rsidR="000E54B6" w:rsidRPr="00FF7D70">
              <w:rPr>
                <w:rStyle w:val="FontStyle13"/>
                <w:rFonts w:ascii="Times New Roman" w:hAnsi="Times New Roman" w:cs="Times New Roman"/>
                <w:b/>
                <w:sz w:val="22"/>
                <w:szCs w:val="22"/>
                <w:lang w:val="en-US"/>
              </w:rPr>
              <w:t>’</w:t>
            </w:r>
            <w:r w:rsidRPr="00FF7D70">
              <w:rPr>
                <w:rStyle w:val="FontStyle14"/>
                <w:rFonts w:ascii="Times New Roman" w:hAnsi="Times New Roman" w:cs="Times New Roman"/>
                <w:b/>
                <w:lang w:val="en-US"/>
              </w:rPr>
              <w:t>s vote</w:t>
            </w:r>
            <w:r w:rsidR="00F92F99">
              <w:rPr>
                <w:rStyle w:val="FontStyle14"/>
                <w:rFonts w:ascii="Times New Roman" w:hAnsi="Times New Roman" w:cs="Times New Roman"/>
                <w:b/>
                <w:lang w:val="en-US"/>
              </w:rPr>
              <w:t xml:space="preserve"> / </w:t>
            </w:r>
            <w:r w:rsidR="00F92F99" w:rsidRPr="00547F67">
              <w:rPr>
                <w:rStyle w:val="FontStyle14"/>
                <w:rFonts w:ascii="Times New Roman" w:hAnsi="Times New Roman" w:cs="Times New Roman"/>
                <w:b/>
              </w:rPr>
              <w:t>Akcininko sprendimas</w:t>
            </w:r>
          </w:p>
        </w:tc>
      </w:tr>
      <w:tr w:rsidR="006F3233" w:rsidRPr="00FF7D70" w:rsidTr="007B3EF4">
        <w:tc>
          <w:tcPr>
            <w:tcW w:w="245" w:type="pct"/>
            <w:vMerge/>
            <w:shd w:val="pct5" w:color="auto" w:fill="auto"/>
          </w:tcPr>
          <w:p w:rsidR="006F3233" w:rsidRPr="00FF7D70" w:rsidRDefault="006F3233" w:rsidP="00FF7D70">
            <w:pPr>
              <w:pStyle w:val="Style3"/>
              <w:widowControl/>
              <w:tabs>
                <w:tab w:val="left" w:leader="underscore" w:pos="5376"/>
              </w:tabs>
              <w:spacing w:before="58" w:line="240" w:lineRule="auto"/>
              <w:rPr>
                <w:rStyle w:val="FontStyle15"/>
                <w:rFonts w:ascii="Times New Roman" w:hAnsi="Times New Roman" w:cs="Times New Roman"/>
                <w:lang w:val="en-US" w:eastAsia="en-US"/>
              </w:rPr>
            </w:pPr>
          </w:p>
        </w:tc>
        <w:tc>
          <w:tcPr>
            <w:tcW w:w="3650" w:type="pct"/>
            <w:vMerge/>
            <w:shd w:val="pct5" w:color="auto" w:fill="auto"/>
          </w:tcPr>
          <w:p w:rsidR="006F3233" w:rsidRPr="00FF7D70" w:rsidRDefault="006F3233"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c>
          <w:tcPr>
            <w:tcW w:w="535" w:type="pct"/>
            <w:shd w:val="pct5" w:color="auto" w:fill="auto"/>
          </w:tcPr>
          <w:p w:rsidR="006F3233" w:rsidRPr="00FF7D70" w:rsidRDefault="00F92F99" w:rsidP="00FF7D70">
            <w:pPr>
              <w:pStyle w:val="Style3"/>
              <w:widowControl/>
              <w:tabs>
                <w:tab w:val="left" w:leader="underscore" w:pos="5376"/>
              </w:tabs>
              <w:spacing w:before="58" w:line="240" w:lineRule="auto"/>
              <w:rPr>
                <w:rStyle w:val="FontStyle15"/>
                <w:rFonts w:ascii="Times New Roman" w:hAnsi="Times New Roman" w:cs="Times New Roman"/>
                <w:b/>
                <w:lang w:val="en-US" w:eastAsia="en-US"/>
              </w:rPr>
            </w:pPr>
            <w:r w:rsidRPr="00FF7D70">
              <w:rPr>
                <w:rStyle w:val="FontStyle14"/>
                <w:rFonts w:ascii="Times New Roman" w:hAnsi="Times New Roman" w:cs="Times New Roman"/>
                <w:b/>
                <w:lang w:val="en-US"/>
              </w:rPr>
              <w:t>F</w:t>
            </w:r>
            <w:r w:rsidR="006F3233" w:rsidRPr="00FF7D70">
              <w:rPr>
                <w:rStyle w:val="FontStyle14"/>
                <w:rFonts w:ascii="Times New Roman" w:hAnsi="Times New Roman" w:cs="Times New Roman"/>
                <w:b/>
                <w:lang w:val="en-US"/>
              </w:rPr>
              <w:t>or</w:t>
            </w:r>
            <w:r>
              <w:rPr>
                <w:rStyle w:val="FontStyle14"/>
                <w:rFonts w:ascii="Times New Roman" w:hAnsi="Times New Roman" w:cs="Times New Roman"/>
                <w:b/>
                <w:lang w:val="en-US"/>
              </w:rPr>
              <w:t xml:space="preserve"> / </w:t>
            </w:r>
            <w:proofErr w:type="spellStart"/>
            <w:r>
              <w:rPr>
                <w:rStyle w:val="FontStyle14"/>
                <w:rFonts w:ascii="Times New Roman" w:hAnsi="Times New Roman" w:cs="Times New Roman"/>
                <w:b/>
                <w:lang w:val="en-US"/>
              </w:rPr>
              <w:t>Už</w:t>
            </w:r>
            <w:proofErr w:type="spellEnd"/>
          </w:p>
        </w:tc>
        <w:tc>
          <w:tcPr>
            <w:tcW w:w="570" w:type="pct"/>
            <w:shd w:val="pct5" w:color="auto" w:fill="auto"/>
          </w:tcPr>
          <w:p w:rsidR="006F3233" w:rsidRPr="00FF7D70" w:rsidRDefault="00F92F99" w:rsidP="00FF7D70">
            <w:pPr>
              <w:pStyle w:val="Style3"/>
              <w:widowControl/>
              <w:tabs>
                <w:tab w:val="left" w:leader="underscore" w:pos="5376"/>
              </w:tabs>
              <w:spacing w:before="58" w:line="240" w:lineRule="auto"/>
              <w:rPr>
                <w:rStyle w:val="FontStyle15"/>
                <w:rFonts w:ascii="Times New Roman" w:hAnsi="Times New Roman" w:cs="Times New Roman"/>
                <w:b/>
                <w:lang w:val="en-US" w:eastAsia="en-US"/>
              </w:rPr>
            </w:pPr>
            <w:r>
              <w:rPr>
                <w:rStyle w:val="FontStyle14"/>
                <w:rFonts w:ascii="Times New Roman" w:hAnsi="Times New Roman" w:cs="Times New Roman"/>
                <w:b/>
                <w:lang w:val="en-US"/>
              </w:rPr>
              <w:t>A</w:t>
            </w:r>
            <w:r w:rsidR="006F3233" w:rsidRPr="00FF7D70">
              <w:rPr>
                <w:rStyle w:val="FontStyle14"/>
                <w:rFonts w:ascii="Times New Roman" w:hAnsi="Times New Roman" w:cs="Times New Roman"/>
                <w:b/>
                <w:lang w:val="en-US"/>
              </w:rPr>
              <w:t>gainst</w:t>
            </w:r>
            <w:r>
              <w:rPr>
                <w:rStyle w:val="FontStyle14"/>
                <w:rFonts w:ascii="Times New Roman" w:hAnsi="Times New Roman" w:cs="Times New Roman"/>
                <w:b/>
                <w:lang w:val="en-US"/>
              </w:rPr>
              <w:t xml:space="preserve"> / </w:t>
            </w:r>
            <w:proofErr w:type="spellStart"/>
            <w:r>
              <w:rPr>
                <w:rStyle w:val="FontStyle14"/>
                <w:rFonts w:ascii="Times New Roman" w:hAnsi="Times New Roman" w:cs="Times New Roman"/>
                <w:b/>
                <w:lang w:val="en-US"/>
              </w:rPr>
              <w:t>Prieš</w:t>
            </w:r>
            <w:proofErr w:type="spellEnd"/>
          </w:p>
        </w:tc>
      </w:tr>
      <w:tr w:rsidR="00244B56" w:rsidRPr="00FF7D70" w:rsidTr="007B3EF4">
        <w:tc>
          <w:tcPr>
            <w:tcW w:w="245" w:type="pct"/>
            <w:shd w:val="pct5" w:color="auto" w:fill="auto"/>
          </w:tcPr>
          <w:p w:rsidR="00244B56" w:rsidRPr="00FF7D70" w:rsidRDefault="00244B56" w:rsidP="00FF7D70">
            <w:pPr>
              <w:pStyle w:val="Style3"/>
              <w:widowControl/>
              <w:tabs>
                <w:tab w:val="left" w:leader="underscore" w:pos="5376"/>
              </w:tabs>
              <w:spacing w:before="58" w:line="240" w:lineRule="auto"/>
              <w:rPr>
                <w:rStyle w:val="FontStyle15"/>
                <w:rFonts w:ascii="Times New Roman" w:hAnsi="Times New Roman" w:cs="Times New Roman"/>
                <w:lang w:val="en-US" w:eastAsia="en-US"/>
              </w:rPr>
            </w:pPr>
            <w:r w:rsidRPr="00FF7D70">
              <w:rPr>
                <w:rStyle w:val="FontStyle15"/>
                <w:rFonts w:ascii="Times New Roman" w:hAnsi="Times New Roman" w:cs="Times New Roman"/>
                <w:lang w:val="en-US" w:eastAsia="en-US"/>
              </w:rPr>
              <w:t>1.</w:t>
            </w:r>
          </w:p>
        </w:tc>
        <w:tc>
          <w:tcPr>
            <w:tcW w:w="3650" w:type="pct"/>
          </w:tcPr>
          <w:p w:rsidR="00244B56" w:rsidRPr="00547F67" w:rsidRDefault="00244B56" w:rsidP="000D3A62">
            <w:pPr>
              <w:spacing w:after="0" w:line="240" w:lineRule="auto"/>
              <w:jc w:val="both"/>
              <w:rPr>
                <w:rFonts w:ascii="Times New Roman" w:hAnsi="Times New Roman"/>
                <w:b/>
              </w:rPr>
            </w:pPr>
            <w:r>
              <w:rPr>
                <w:rFonts w:ascii="Times New Roman" w:hAnsi="Times New Roman"/>
                <w:b/>
                <w:lang w:val="en-GB"/>
              </w:rPr>
              <w:t>Consolidated Annual Report</w:t>
            </w:r>
            <w:r w:rsidRPr="007D5C74">
              <w:rPr>
                <w:rFonts w:ascii="Times New Roman" w:hAnsi="Times New Roman"/>
                <w:b/>
                <w:lang w:val="en-GB"/>
              </w:rPr>
              <w:t xml:space="preserve"> of the Company for</w:t>
            </w:r>
            <w:r w:rsidR="007B3EF4">
              <w:rPr>
                <w:rFonts w:ascii="Times New Roman" w:hAnsi="Times New Roman"/>
                <w:b/>
                <w:lang w:val="en-GB"/>
              </w:rPr>
              <w:t xml:space="preserve"> the year ended 31 December 2014</w:t>
            </w:r>
            <w:r w:rsidR="00547F67">
              <w:rPr>
                <w:rFonts w:ascii="Times New Roman" w:hAnsi="Times New Roman"/>
                <w:b/>
                <w:lang w:val="en-GB"/>
              </w:rPr>
              <w:t>.</w:t>
            </w:r>
            <w:r w:rsidR="00F92F99">
              <w:rPr>
                <w:rFonts w:ascii="Times New Roman" w:hAnsi="Times New Roman"/>
                <w:b/>
                <w:lang w:val="en-GB"/>
              </w:rPr>
              <w:t xml:space="preserve"> / </w:t>
            </w:r>
            <w:r w:rsidR="00F92F99" w:rsidRPr="00547F67">
              <w:rPr>
                <w:rFonts w:ascii="Times New Roman" w:hAnsi="Times New Roman"/>
                <w:b/>
              </w:rPr>
              <w:t>Bendrovės konsoliduotas metinis pranešimas už metus, pasibaigusius 2014 m. gruodžio 31 d.</w:t>
            </w:r>
          </w:p>
          <w:p w:rsidR="007B3EF4" w:rsidRPr="007D5C74" w:rsidRDefault="007B3EF4" w:rsidP="000D3A62">
            <w:pPr>
              <w:spacing w:after="0" w:line="240" w:lineRule="auto"/>
              <w:jc w:val="both"/>
              <w:rPr>
                <w:rFonts w:ascii="Times New Roman" w:hAnsi="Times New Roman"/>
                <w:b/>
                <w:lang w:val="en-US"/>
              </w:rPr>
            </w:pPr>
          </w:p>
          <w:p w:rsidR="00244B56" w:rsidRPr="007D5C74" w:rsidRDefault="00244B56" w:rsidP="00244B56">
            <w:pPr>
              <w:pStyle w:val="Style9"/>
              <w:widowControl/>
              <w:spacing w:line="293" w:lineRule="exact"/>
              <w:jc w:val="both"/>
              <w:rPr>
                <w:rStyle w:val="FontStyle15"/>
                <w:rFonts w:ascii="Times New Roman" w:hAnsi="Times New Roman" w:cs="Times New Roman"/>
                <w:lang w:val="en-US"/>
              </w:rPr>
            </w:pPr>
            <w:r w:rsidRPr="007D5C74">
              <w:rPr>
                <w:rFonts w:ascii="Times New Roman" w:hAnsi="Times New Roman"/>
                <w:sz w:val="22"/>
                <w:szCs w:val="22"/>
                <w:lang w:val="en-GB"/>
              </w:rPr>
              <w:t xml:space="preserve">To take note of the </w:t>
            </w:r>
            <w:r>
              <w:rPr>
                <w:rFonts w:ascii="Times New Roman" w:hAnsi="Times New Roman"/>
                <w:sz w:val="22"/>
                <w:szCs w:val="22"/>
                <w:lang w:val="en-GB"/>
              </w:rPr>
              <w:t>Consolidated Annual Report</w:t>
            </w:r>
            <w:r w:rsidRPr="007D5C74">
              <w:rPr>
                <w:rFonts w:ascii="Times New Roman" w:hAnsi="Times New Roman"/>
                <w:sz w:val="22"/>
                <w:szCs w:val="22"/>
                <w:lang w:val="en-GB"/>
              </w:rPr>
              <w:t xml:space="preserve"> of the Company for</w:t>
            </w:r>
            <w:r w:rsidR="007B3EF4">
              <w:rPr>
                <w:rFonts w:ascii="Times New Roman" w:hAnsi="Times New Roman"/>
                <w:sz w:val="22"/>
                <w:szCs w:val="22"/>
                <w:lang w:val="en-GB"/>
              </w:rPr>
              <w:t xml:space="preserve"> the year ended 31 December 2014</w:t>
            </w:r>
            <w:r w:rsidR="00F92F99">
              <w:rPr>
                <w:rFonts w:ascii="Times New Roman" w:hAnsi="Times New Roman"/>
                <w:sz w:val="22"/>
                <w:szCs w:val="22"/>
                <w:lang w:val="en-GB"/>
              </w:rPr>
              <w:t xml:space="preserve"> / </w:t>
            </w:r>
            <w:r w:rsidR="00F92F99" w:rsidRPr="00547F67">
              <w:rPr>
                <w:rFonts w:ascii="Times New Roman" w:hAnsi="Times New Roman"/>
                <w:sz w:val="22"/>
                <w:szCs w:val="22"/>
              </w:rPr>
              <w:t>Susipažinti su Bendrovės konsoliduotu metiniu pranešimu už metus, pasibaigusius 2014 m. gruodžio 31 d.</w:t>
            </w:r>
          </w:p>
        </w:tc>
        <w:tc>
          <w:tcPr>
            <w:tcW w:w="535" w:type="pct"/>
          </w:tcPr>
          <w:p w:rsidR="00244B56" w:rsidRPr="00FF7D70"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c>
          <w:tcPr>
            <w:tcW w:w="570" w:type="pct"/>
          </w:tcPr>
          <w:p w:rsidR="00244B56" w:rsidRPr="00FF7D70"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r>
      <w:tr w:rsidR="00244B56" w:rsidRPr="00FF7D70" w:rsidTr="007B3EF4">
        <w:tc>
          <w:tcPr>
            <w:tcW w:w="245" w:type="pct"/>
            <w:shd w:val="pct5" w:color="auto" w:fill="auto"/>
          </w:tcPr>
          <w:p w:rsidR="00244B56" w:rsidRPr="00FF7D70" w:rsidRDefault="00244B56" w:rsidP="00FF7D70">
            <w:pPr>
              <w:pStyle w:val="Style3"/>
              <w:widowControl/>
              <w:tabs>
                <w:tab w:val="left" w:leader="underscore" w:pos="5376"/>
              </w:tabs>
              <w:spacing w:before="58" w:line="240" w:lineRule="auto"/>
              <w:rPr>
                <w:rStyle w:val="FontStyle15"/>
                <w:rFonts w:ascii="Times New Roman" w:hAnsi="Times New Roman" w:cs="Times New Roman"/>
                <w:lang w:val="en-US" w:eastAsia="en-US"/>
              </w:rPr>
            </w:pPr>
            <w:r w:rsidRPr="00FF7D70">
              <w:rPr>
                <w:rStyle w:val="FontStyle15"/>
                <w:rFonts w:ascii="Times New Roman" w:hAnsi="Times New Roman" w:cs="Times New Roman"/>
                <w:lang w:val="en-US" w:eastAsia="en-US"/>
              </w:rPr>
              <w:t>2.</w:t>
            </w:r>
          </w:p>
        </w:tc>
        <w:tc>
          <w:tcPr>
            <w:tcW w:w="3650" w:type="pct"/>
          </w:tcPr>
          <w:p w:rsidR="00244B56" w:rsidRDefault="00244B56" w:rsidP="000D3A62">
            <w:pPr>
              <w:spacing w:after="0" w:line="240" w:lineRule="auto"/>
              <w:jc w:val="both"/>
              <w:rPr>
                <w:rFonts w:ascii="Times New Roman" w:hAnsi="Times New Roman"/>
                <w:b/>
                <w:lang w:val="en-GB"/>
              </w:rPr>
            </w:pPr>
            <w:r w:rsidRPr="007D5C74">
              <w:rPr>
                <w:rFonts w:ascii="Times New Roman" w:hAnsi="Times New Roman"/>
                <w:b/>
                <w:lang w:val="en-GB"/>
              </w:rPr>
              <w:t>Approval of the Audited Annual Financial Statements of the Company and the Audited Consolidated Annual Financial Statements of the Group for</w:t>
            </w:r>
            <w:r w:rsidR="007B3EF4">
              <w:rPr>
                <w:rFonts w:ascii="Times New Roman" w:hAnsi="Times New Roman"/>
                <w:b/>
                <w:lang w:val="en-GB"/>
              </w:rPr>
              <w:t xml:space="preserve"> the year ended 31 December 2014</w:t>
            </w:r>
            <w:r w:rsidR="00547F67">
              <w:rPr>
                <w:rFonts w:ascii="Times New Roman" w:hAnsi="Times New Roman"/>
                <w:b/>
                <w:lang w:val="en-GB"/>
              </w:rPr>
              <w:t>.</w:t>
            </w:r>
            <w:r w:rsidR="00F92F99">
              <w:rPr>
                <w:rFonts w:ascii="Times New Roman" w:hAnsi="Times New Roman"/>
                <w:b/>
                <w:lang w:val="en-GB"/>
              </w:rPr>
              <w:t xml:space="preserve"> / </w:t>
            </w:r>
            <w:r w:rsidR="00F92F99" w:rsidRPr="00721D07">
              <w:rPr>
                <w:rFonts w:ascii="Times New Roman" w:hAnsi="Times New Roman"/>
                <w:b/>
              </w:rPr>
              <w:t>Bendrovės audituoto metinių finansinių ataskaitų rinkinio ir grupės audituoto konsoliduotų metinių finansinių ataskaitų rinkinio už metus, pasibaigusius 2014 m. gruodžio 31 d., tvirtinimas</w:t>
            </w:r>
            <w:r w:rsidR="00547F67">
              <w:rPr>
                <w:rFonts w:ascii="Times New Roman" w:hAnsi="Times New Roman"/>
                <w:b/>
              </w:rPr>
              <w:t>.</w:t>
            </w:r>
          </w:p>
          <w:p w:rsidR="007B3EF4" w:rsidRPr="007D5C74" w:rsidRDefault="007B3EF4" w:rsidP="000D3A62">
            <w:pPr>
              <w:spacing w:after="0" w:line="240" w:lineRule="auto"/>
              <w:jc w:val="both"/>
              <w:rPr>
                <w:rFonts w:ascii="Times New Roman" w:hAnsi="Times New Roman"/>
                <w:b/>
                <w:lang w:val="en-GB"/>
              </w:rPr>
            </w:pPr>
          </w:p>
          <w:p w:rsidR="00244B56" w:rsidRPr="007D5C74" w:rsidRDefault="00244B56" w:rsidP="000D3A62">
            <w:pPr>
              <w:pStyle w:val="Style8"/>
              <w:widowControl/>
              <w:spacing w:line="288" w:lineRule="exact"/>
              <w:ind w:firstLine="29"/>
              <w:jc w:val="both"/>
              <w:rPr>
                <w:rStyle w:val="FontStyle15"/>
                <w:rFonts w:ascii="Times New Roman" w:hAnsi="Times New Roman" w:cs="Times New Roman"/>
                <w:b/>
                <w:bCs/>
                <w:lang w:val="en-US" w:eastAsia="en-US"/>
              </w:rPr>
            </w:pPr>
            <w:r w:rsidRPr="007D5C74">
              <w:rPr>
                <w:rFonts w:ascii="Times New Roman" w:hAnsi="Times New Roman"/>
                <w:sz w:val="22"/>
                <w:szCs w:val="22"/>
                <w:lang w:val="en-GB"/>
              </w:rPr>
              <w:t>To approve the Audited Annual Financial Statements of the Company and the Audited Consolidated Annual Financial Statements of the Group for t</w:t>
            </w:r>
            <w:r w:rsidR="007B3EF4">
              <w:rPr>
                <w:rFonts w:ascii="Times New Roman" w:hAnsi="Times New Roman"/>
                <w:sz w:val="22"/>
                <w:szCs w:val="22"/>
                <w:lang w:val="en-GB"/>
              </w:rPr>
              <w:t>he year ended 31 December 2014</w:t>
            </w:r>
            <w:r w:rsidR="00F92F99">
              <w:rPr>
                <w:rFonts w:ascii="Times New Roman" w:hAnsi="Times New Roman"/>
                <w:sz w:val="22"/>
                <w:szCs w:val="22"/>
                <w:lang w:val="en-GB"/>
              </w:rPr>
              <w:t xml:space="preserve"> / </w:t>
            </w:r>
            <w:r w:rsidR="00F92F99" w:rsidRPr="00547F67">
              <w:rPr>
                <w:rFonts w:ascii="Times New Roman" w:hAnsi="Times New Roman"/>
                <w:sz w:val="22"/>
                <w:szCs w:val="22"/>
              </w:rPr>
              <w:t>Patvirtinti Bendrovės au</w:t>
            </w:r>
            <w:r w:rsidR="00181421">
              <w:rPr>
                <w:rFonts w:ascii="Times New Roman" w:hAnsi="Times New Roman"/>
                <w:sz w:val="22"/>
                <w:szCs w:val="22"/>
              </w:rPr>
              <w:t>dituotą metinių finansinių atas</w:t>
            </w:r>
            <w:r w:rsidR="00F92F99" w:rsidRPr="00547F67">
              <w:rPr>
                <w:rFonts w:ascii="Times New Roman" w:hAnsi="Times New Roman"/>
                <w:sz w:val="22"/>
                <w:szCs w:val="22"/>
              </w:rPr>
              <w:t>k</w:t>
            </w:r>
            <w:r w:rsidR="00181421">
              <w:rPr>
                <w:rFonts w:ascii="Times New Roman" w:hAnsi="Times New Roman"/>
                <w:sz w:val="22"/>
                <w:szCs w:val="22"/>
              </w:rPr>
              <w:t>aitų rinkinį ir grupės audituotą</w:t>
            </w:r>
            <w:r w:rsidR="00F92F99" w:rsidRPr="00547F67">
              <w:rPr>
                <w:rFonts w:ascii="Times New Roman" w:hAnsi="Times New Roman"/>
                <w:sz w:val="22"/>
                <w:szCs w:val="22"/>
              </w:rPr>
              <w:t xml:space="preserve"> konsoliduotų metin</w:t>
            </w:r>
            <w:r w:rsidR="00181421">
              <w:rPr>
                <w:rFonts w:ascii="Times New Roman" w:hAnsi="Times New Roman"/>
                <w:sz w:val="22"/>
                <w:szCs w:val="22"/>
              </w:rPr>
              <w:t>ių finansinių ataskaitų rinkinį</w:t>
            </w:r>
            <w:r w:rsidR="00F92F99" w:rsidRPr="00547F67">
              <w:rPr>
                <w:rFonts w:ascii="Times New Roman" w:hAnsi="Times New Roman"/>
                <w:sz w:val="22"/>
                <w:szCs w:val="22"/>
              </w:rPr>
              <w:t xml:space="preserve"> už metus, pasibaigusius 2014 m. </w:t>
            </w:r>
            <w:r w:rsidR="00556D65" w:rsidRPr="00547F67">
              <w:rPr>
                <w:rFonts w:ascii="Times New Roman" w:hAnsi="Times New Roman"/>
                <w:sz w:val="22"/>
                <w:szCs w:val="22"/>
              </w:rPr>
              <w:t>gruodžio 31 d.</w:t>
            </w:r>
          </w:p>
        </w:tc>
        <w:tc>
          <w:tcPr>
            <w:tcW w:w="535" w:type="pct"/>
          </w:tcPr>
          <w:p w:rsidR="00244B56" w:rsidRPr="00FF7D70"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c>
          <w:tcPr>
            <w:tcW w:w="570" w:type="pct"/>
          </w:tcPr>
          <w:p w:rsidR="00244B56" w:rsidRPr="00FF7D70"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r>
      <w:tr w:rsidR="00244B56" w:rsidRPr="00F06959" w:rsidTr="007B3EF4">
        <w:tc>
          <w:tcPr>
            <w:tcW w:w="245" w:type="pct"/>
            <w:shd w:val="pct5" w:color="auto" w:fill="auto"/>
          </w:tcPr>
          <w:p w:rsidR="00244B56" w:rsidRPr="00F06959" w:rsidRDefault="00244B56" w:rsidP="00FF7D70">
            <w:pPr>
              <w:pStyle w:val="Style3"/>
              <w:widowControl/>
              <w:tabs>
                <w:tab w:val="left" w:leader="underscore" w:pos="5376"/>
              </w:tabs>
              <w:spacing w:before="58" w:line="240" w:lineRule="auto"/>
              <w:rPr>
                <w:rStyle w:val="FontStyle15"/>
                <w:rFonts w:ascii="Times New Roman" w:hAnsi="Times New Roman" w:cs="Times New Roman"/>
                <w:lang w:val="en-US" w:eastAsia="en-US"/>
              </w:rPr>
            </w:pPr>
            <w:r w:rsidRPr="00F06959">
              <w:rPr>
                <w:rStyle w:val="FontStyle15"/>
                <w:rFonts w:ascii="Times New Roman" w:hAnsi="Times New Roman" w:cs="Times New Roman"/>
                <w:lang w:val="en-US" w:eastAsia="en-US"/>
              </w:rPr>
              <w:t>3.</w:t>
            </w:r>
          </w:p>
        </w:tc>
        <w:tc>
          <w:tcPr>
            <w:tcW w:w="3650" w:type="pct"/>
          </w:tcPr>
          <w:p w:rsidR="00244B56" w:rsidRPr="00547F67" w:rsidRDefault="00244B56" w:rsidP="000D3A62">
            <w:pPr>
              <w:spacing w:after="0" w:line="240" w:lineRule="auto"/>
              <w:jc w:val="both"/>
              <w:rPr>
                <w:rFonts w:ascii="Times New Roman" w:hAnsi="Times New Roman"/>
                <w:b/>
              </w:rPr>
            </w:pPr>
            <w:r w:rsidRPr="007D5C74">
              <w:rPr>
                <w:rFonts w:ascii="Times New Roman" w:hAnsi="Times New Roman"/>
                <w:b/>
                <w:lang w:val="en-GB"/>
              </w:rPr>
              <w:t>Distribution of profit (loss) of the Company for</w:t>
            </w:r>
            <w:r w:rsidR="007B3EF4">
              <w:rPr>
                <w:rFonts w:ascii="Times New Roman" w:hAnsi="Times New Roman"/>
                <w:b/>
                <w:lang w:val="en-GB"/>
              </w:rPr>
              <w:t xml:space="preserve"> the year ended 31 December 2014</w:t>
            </w:r>
            <w:r w:rsidR="00547F67">
              <w:rPr>
                <w:rFonts w:ascii="Times New Roman" w:hAnsi="Times New Roman"/>
                <w:b/>
                <w:lang w:val="en-GB"/>
              </w:rPr>
              <w:t>.</w:t>
            </w:r>
            <w:r w:rsidR="00556D65">
              <w:rPr>
                <w:rFonts w:ascii="Times New Roman" w:hAnsi="Times New Roman"/>
                <w:b/>
                <w:lang w:val="en-GB"/>
              </w:rPr>
              <w:t xml:space="preserve"> / </w:t>
            </w:r>
            <w:r w:rsidR="00556D65" w:rsidRPr="00547F67">
              <w:rPr>
                <w:rFonts w:ascii="Times New Roman" w:hAnsi="Times New Roman"/>
                <w:b/>
              </w:rPr>
              <w:t>Bendrovės pelno (nuostolių) už metus, pasibaigusius 2014 m. gruodžio 31</w:t>
            </w:r>
            <w:r w:rsidR="00556D65">
              <w:rPr>
                <w:rFonts w:ascii="Times New Roman" w:hAnsi="Times New Roman"/>
                <w:b/>
                <w:lang w:val="en-GB"/>
              </w:rPr>
              <w:t xml:space="preserve"> d., </w:t>
            </w:r>
            <w:r w:rsidR="00556D65" w:rsidRPr="00547F67">
              <w:rPr>
                <w:rFonts w:ascii="Times New Roman" w:hAnsi="Times New Roman"/>
                <w:b/>
              </w:rPr>
              <w:t>paskirstymas.</w:t>
            </w:r>
          </w:p>
          <w:p w:rsidR="007B3EF4" w:rsidRPr="007D5C74" w:rsidRDefault="007B3EF4" w:rsidP="000D3A62">
            <w:pPr>
              <w:spacing w:after="0" w:line="240" w:lineRule="auto"/>
              <w:jc w:val="both"/>
              <w:rPr>
                <w:rFonts w:ascii="Times New Roman" w:hAnsi="Times New Roman"/>
                <w:b/>
                <w:lang w:val="en-GB"/>
              </w:rPr>
            </w:pPr>
          </w:p>
          <w:p w:rsidR="00244B56" w:rsidRPr="007D5C74" w:rsidRDefault="00244B56" w:rsidP="000D3A62">
            <w:pPr>
              <w:spacing w:after="0" w:line="240" w:lineRule="auto"/>
              <w:jc w:val="both"/>
              <w:rPr>
                <w:rFonts w:ascii="Times New Roman" w:hAnsi="Times New Roman"/>
                <w:lang w:val="en-GB"/>
              </w:rPr>
            </w:pPr>
            <w:r w:rsidRPr="007D5C74">
              <w:rPr>
                <w:rFonts w:ascii="Times New Roman" w:hAnsi="Times New Roman"/>
                <w:lang w:val="en-GB"/>
              </w:rPr>
              <w:t>To distribute the profit (loss) of the Company for</w:t>
            </w:r>
            <w:r w:rsidR="007B3EF4">
              <w:rPr>
                <w:rFonts w:ascii="Times New Roman" w:hAnsi="Times New Roman"/>
                <w:lang w:val="en-GB"/>
              </w:rPr>
              <w:t xml:space="preserve"> the year ended 31 December 2014</w:t>
            </w:r>
            <w:r w:rsidRPr="007D5C74">
              <w:rPr>
                <w:rFonts w:ascii="Times New Roman" w:hAnsi="Times New Roman"/>
                <w:lang w:val="en-GB"/>
              </w:rPr>
              <w:t xml:space="preserve"> according to the draft distribution of the profit (loss)</w:t>
            </w:r>
            <w:r w:rsidR="00556D65">
              <w:rPr>
                <w:rFonts w:ascii="Times New Roman" w:hAnsi="Times New Roman"/>
                <w:lang w:val="en-GB"/>
              </w:rPr>
              <w:t xml:space="preserve"> / </w:t>
            </w:r>
            <w:r w:rsidR="00547F67" w:rsidRPr="00547F67">
              <w:rPr>
                <w:rFonts w:ascii="Times New Roman" w:hAnsi="Times New Roman"/>
              </w:rPr>
              <w:t>Paskirstyti Bendrovės pelną (nuostolius) už metus, pasibaigusius 2014 m. gruodžio 31 d., pagal pelno (nuostolių) paskirstymo projektą</w:t>
            </w:r>
            <w:r w:rsidR="00547F67">
              <w:rPr>
                <w:rFonts w:ascii="Times New Roman" w:hAnsi="Times New Roman"/>
              </w:rPr>
              <w:t>.</w:t>
            </w:r>
          </w:p>
        </w:tc>
        <w:tc>
          <w:tcPr>
            <w:tcW w:w="535" w:type="pct"/>
          </w:tcPr>
          <w:p w:rsidR="00244B56" w:rsidRPr="00F06959"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c>
          <w:tcPr>
            <w:tcW w:w="570" w:type="pct"/>
          </w:tcPr>
          <w:p w:rsidR="00244B56" w:rsidRPr="00F06959"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val="en-US" w:eastAsia="en-US"/>
              </w:rPr>
            </w:pPr>
          </w:p>
        </w:tc>
      </w:tr>
      <w:tr w:rsidR="00244B56" w:rsidRPr="00F06959" w:rsidTr="007B3EF4">
        <w:tc>
          <w:tcPr>
            <w:tcW w:w="245" w:type="pct"/>
            <w:shd w:val="pct5" w:color="auto" w:fill="auto"/>
          </w:tcPr>
          <w:p w:rsidR="00244B56" w:rsidRPr="00F06959" w:rsidRDefault="00244B56" w:rsidP="00FF7D70">
            <w:pPr>
              <w:pStyle w:val="Style3"/>
              <w:widowControl/>
              <w:tabs>
                <w:tab w:val="left" w:leader="underscore" w:pos="5376"/>
              </w:tabs>
              <w:spacing w:before="58" w:line="240" w:lineRule="auto"/>
              <w:rPr>
                <w:rStyle w:val="FontStyle15"/>
                <w:rFonts w:ascii="Times New Roman" w:hAnsi="Times New Roman" w:cs="Times New Roman"/>
                <w:lang w:val="en-US" w:eastAsia="en-US"/>
              </w:rPr>
            </w:pPr>
            <w:r w:rsidRPr="00F06959">
              <w:rPr>
                <w:rStyle w:val="FontStyle15"/>
                <w:rFonts w:ascii="Times New Roman" w:hAnsi="Times New Roman" w:cs="Times New Roman"/>
                <w:lang w:val="en-US" w:eastAsia="en-US"/>
              </w:rPr>
              <w:t>4.</w:t>
            </w:r>
          </w:p>
        </w:tc>
        <w:tc>
          <w:tcPr>
            <w:tcW w:w="3650" w:type="pct"/>
          </w:tcPr>
          <w:p w:rsidR="00244B56" w:rsidRDefault="007B3EF4" w:rsidP="007B3EF4">
            <w:pPr>
              <w:pStyle w:val="Style8"/>
              <w:widowControl/>
              <w:spacing w:line="240" w:lineRule="auto"/>
              <w:ind w:firstLine="28"/>
              <w:jc w:val="both"/>
              <w:rPr>
                <w:rFonts w:ascii="Times New Roman" w:hAnsi="Times New Roman"/>
                <w:b/>
                <w:sz w:val="22"/>
                <w:szCs w:val="22"/>
                <w:lang w:val="en-GB"/>
              </w:rPr>
            </w:pPr>
            <w:r w:rsidRPr="007B3EF4">
              <w:rPr>
                <w:rFonts w:ascii="Times New Roman" w:hAnsi="Times New Roman"/>
                <w:b/>
                <w:lang w:val="en-GB"/>
              </w:rPr>
              <w:t>Amendments to the Articles of Association of the Company and approval of the new wording of Articles of Association; authorization of the General Manager of the Company</w:t>
            </w:r>
            <w:r w:rsidR="00547F67">
              <w:rPr>
                <w:rFonts w:ascii="Times New Roman" w:hAnsi="Times New Roman"/>
                <w:b/>
                <w:lang w:val="en-GB"/>
              </w:rPr>
              <w:t>.</w:t>
            </w:r>
            <w:r w:rsidR="00547F67">
              <w:rPr>
                <w:rFonts w:ascii="Times New Roman" w:hAnsi="Times New Roman"/>
                <w:b/>
                <w:sz w:val="22"/>
                <w:szCs w:val="22"/>
                <w:lang w:val="en-GB"/>
              </w:rPr>
              <w:t xml:space="preserve"> / </w:t>
            </w:r>
            <w:r w:rsidR="00547F67" w:rsidRPr="00721D07">
              <w:rPr>
                <w:rFonts w:ascii="Times New Roman" w:hAnsi="Times New Roman"/>
                <w:b/>
              </w:rPr>
              <w:t>Bendrovės įstatų keitimas bei naujos įstatų redakcijos priėmimas; įgaliojimai Bendrovės generaliniam direktoriui</w:t>
            </w:r>
            <w:r w:rsidR="00547F67">
              <w:rPr>
                <w:rFonts w:ascii="Times New Roman" w:hAnsi="Times New Roman"/>
                <w:b/>
              </w:rPr>
              <w:t>.</w:t>
            </w:r>
          </w:p>
          <w:p w:rsidR="007B3EF4" w:rsidRPr="007B3EF4" w:rsidRDefault="007B3EF4" w:rsidP="007B3EF4">
            <w:pPr>
              <w:pStyle w:val="Style8"/>
              <w:widowControl/>
              <w:spacing w:line="240" w:lineRule="auto"/>
              <w:ind w:firstLine="28"/>
              <w:jc w:val="both"/>
              <w:rPr>
                <w:rFonts w:ascii="Times New Roman" w:hAnsi="Times New Roman"/>
                <w:b/>
                <w:sz w:val="22"/>
                <w:szCs w:val="22"/>
                <w:lang w:val="en-GB"/>
              </w:rPr>
            </w:pPr>
          </w:p>
          <w:p w:rsidR="007B3EF4" w:rsidRDefault="007B3EF4" w:rsidP="007B3EF4">
            <w:pPr>
              <w:pStyle w:val="ListParagraph"/>
              <w:ind w:left="0"/>
              <w:jc w:val="both"/>
              <w:rPr>
                <w:rFonts w:ascii="Times New Roman" w:hAnsi="Times New Roman"/>
                <w:lang w:val="en-GB"/>
              </w:rPr>
            </w:pPr>
            <w:r>
              <w:rPr>
                <w:rFonts w:ascii="Times New Roman" w:hAnsi="Times New Roman"/>
                <w:lang w:val="en-GB"/>
              </w:rPr>
              <w:t>In view of the fact that from the 1</w:t>
            </w:r>
            <w:r w:rsidRPr="005D2FDA">
              <w:rPr>
                <w:rFonts w:ascii="Times New Roman" w:hAnsi="Times New Roman"/>
                <w:vertAlign w:val="superscript"/>
                <w:lang w:val="en-GB"/>
              </w:rPr>
              <w:t>st</w:t>
            </w:r>
            <w:r>
              <w:rPr>
                <w:rFonts w:ascii="Times New Roman" w:hAnsi="Times New Roman"/>
                <w:lang w:val="en-GB"/>
              </w:rPr>
              <w:t xml:space="preserve"> January 2015 the national currency of the Republic of Lithuania is Euro and in accordance with the Article 14 of the Law on the </w:t>
            </w:r>
            <w:r>
              <w:rPr>
                <w:rFonts w:ascii="Times New Roman" w:hAnsi="Times New Roman"/>
                <w:lang w:val="en-GB"/>
              </w:rPr>
              <w:lastRenderedPageBreak/>
              <w:t xml:space="preserve">Euro Adoption  in the Republic of Lithuania of the Republic of Lithuania as well as the Article 6 of Law on Redenomination to the Euro of the Capital and of the Nominal Value of Securities of Public Limited Liability Companies and private Limited Liability Companies and Amendment of the Articles of Association of These Companies of the Republic of Lithuania, as well as the requirements of the new wording of Law on Companies of the Republic of Lithuania, </w:t>
            </w:r>
          </w:p>
          <w:p w:rsidR="007B3EF4" w:rsidRDefault="007B3EF4" w:rsidP="007B3EF4">
            <w:pPr>
              <w:pStyle w:val="ListParagraph"/>
              <w:ind w:left="0"/>
              <w:jc w:val="both"/>
              <w:rPr>
                <w:rFonts w:ascii="Times New Roman" w:hAnsi="Times New Roman"/>
                <w:lang w:val="en-GB"/>
              </w:rPr>
            </w:pPr>
            <w:proofErr w:type="gramStart"/>
            <w:r>
              <w:rPr>
                <w:rFonts w:ascii="Times New Roman" w:hAnsi="Times New Roman"/>
                <w:lang w:val="en-GB"/>
              </w:rPr>
              <w:t>to</w:t>
            </w:r>
            <w:proofErr w:type="gramEnd"/>
            <w:r>
              <w:rPr>
                <w:rFonts w:ascii="Times New Roman" w:hAnsi="Times New Roman"/>
                <w:lang w:val="en-GB"/>
              </w:rPr>
              <w:t xml:space="preserve"> amend points 4.1. </w:t>
            </w:r>
            <w:proofErr w:type="gramStart"/>
            <w:r>
              <w:rPr>
                <w:rFonts w:ascii="Times New Roman" w:hAnsi="Times New Roman"/>
                <w:lang w:val="en-GB"/>
              </w:rPr>
              <w:t>and</w:t>
            </w:r>
            <w:proofErr w:type="gramEnd"/>
            <w:r>
              <w:rPr>
                <w:rFonts w:ascii="Times New Roman" w:hAnsi="Times New Roman"/>
                <w:lang w:val="en-GB"/>
              </w:rPr>
              <w:t xml:space="preserve"> 4.2. of the Articles of Association of the Company and to restate them as follows:</w:t>
            </w:r>
          </w:p>
          <w:p w:rsidR="007B3EF4" w:rsidRDefault="007B3EF4" w:rsidP="007B3EF4">
            <w:pPr>
              <w:pStyle w:val="ListParagraph"/>
              <w:ind w:left="0"/>
              <w:jc w:val="both"/>
              <w:rPr>
                <w:rFonts w:ascii="Times New Roman" w:hAnsi="Times New Roman"/>
                <w:lang w:val="en-GB"/>
              </w:rPr>
            </w:pPr>
            <w:r>
              <w:rPr>
                <w:rFonts w:ascii="Times New Roman" w:hAnsi="Times New Roman"/>
                <w:lang w:val="en-GB"/>
              </w:rPr>
              <w:t>“4.1. The share capital of the Company equals to 2</w:t>
            </w:r>
            <w:r w:rsidR="00181421">
              <w:rPr>
                <w:rFonts w:ascii="Times New Roman" w:hAnsi="Times New Roman"/>
                <w:lang w:val="en-GB"/>
              </w:rPr>
              <w:t> 255 555.</w:t>
            </w:r>
            <w:r>
              <w:rPr>
                <w:rFonts w:ascii="Times New Roman" w:hAnsi="Times New Roman"/>
                <w:lang w:val="en-GB"/>
              </w:rPr>
              <w:t>33 euro.</w:t>
            </w:r>
          </w:p>
          <w:p w:rsidR="007B3EF4" w:rsidRDefault="007B3EF4" w:rsidP="007B3EF4">
            <w:pPr>
              <w:pStyle w:val="ListParagraph"/>
              <w:numPr>
                <w:ilvl w:val="1"/>
                <w:numId w:val="5"/>
              </w:numPr>
              <w:jc w:val="both"/>
              <w:rPr>
                <w:rFonts w:ascii="Times New Roman" w:hAnsi="Times New Roman"/>
                <w:lang w:val="en-GB"/>
              </w:rPr>
            </w:pPr>
            <w:r>
              <w:rPr>
                <w:rFonts w:ascii="Times New Roman" w:hAnsi="Times New Roman"/>
                <w:lang w:val="en-GB"/>
              </w:rPr>
              <w:t xml:space="preserve">The Company’s </w:t>
            </w:r>
            <w:r w:rsidR="00181421">
              <w:rPr>
                <w:rFonts w:ascii="Times New Roman" w:hAnsi="Times New Roman"/>
                <w:lang w:val="en-GB"/>
              </w:rPr>
              <w:t>share capital is divided into 7 777 </w:t>
            </w:r>
            <w:r>
              <w:rPr>
                <w:rFonts w:ascii="Times New Roman" w:hAnsi="Times New Roman"/>
                <w:lang w:val="en-GB"/>
              </w:rPr>
              <w:t>777 dematerialised ordinary registered sha</w:t>
            </w:r>
            <w:r w:rsidR="00181421">
              <w:rPr>
                <w:rFonts w:ascii="Times New Roman" w:hAnsi="Times New Roman"/>
                <w:lang w:val="en-GB"/>
              </w:rPr>
              <w:t>res with the par value of EUR 0.2</w:t>
            </w:r>
            <w:r>
              <w:rPr>
                <w:rFonts w:ascii="Times New Roman" w:hAnsi="Times New Roman"/>
                <w:lang w:val="en-GB"/>
              </w:rPr>
              <w:t>9 (twenty nine euro cents) per share.</w:t>
            </w:r>
            <w:proofErr w:type="gramStart"/>
            <w:r>
              <w:rPr>
                <w:rFonts w:ascii="Times New Roman" w:hAnsi="Times New Roman"/>
                <w:lang w:val="en-GB"/>
              </w:rPr>
              <w:t>”;</w:t>
            </w:r>
            <w:proofErr w:type="gramEnd"/>
          </w:p>
          <w:p w:rsidR="00547F67" w:rsidRDefault="007B3EF4" w:rsidP="00547F67">
            <w:pPr>
              <w:tabs>
                <w:tab w:val="left" w:pos="4536"/>
                <w:tab w:val="left" w:pos="4678"/>
                <w:tab w:val="left" w:pos="4788"/>
                <w:tab w:val="left" w:pos="4820"/>
              </w:tabs>
              <w:contextualSpacing/>
              <w:jc w:val="both"/>
              <w:rPr>
                <w:rFonts w:ascii="Times New Roman" w:hAnsi="Times New Roman"/>
                <w:lang w:val="en-GB"/>
              </w:rPr>
            </w:pPr>
            <w:r>
              <w:rPr>
                <w:rFonts w:ascii="Times New Roman" w:hAnsi="Times New Roman"/>
                <w:lang w:val="en-GB"/>
              </w:rPr>
              <w:t>to authorize (with the power to delegate) the General Manager of the Company to sign the new wording of Articles of Association of the Company as well as to sign any and all documents and undertake all necessary actions in order to register the new wording of the Articles of Association of the Company with the register of legal Persons</w:t>
            </w:r>
            <w:r w:rsidR="00547F67">
              <w:rPr>
                <w:rFonts w:ascii="Times New Roman" w:hAnsi="Times New Roman"/>
                <w:lang w:val="en-GB"/>
              </w:rPr>
              <w:t xml:space="preserve">. </w:t>
            </w:r>
            <w:r w:rsidR="00547F67" w:rsidRPr="00547F67">
              <w:rPr>
                <w:rFonts w:ascii="Times New Roman" w:hAnsi="Times New Roman"/>
                <w:lang w:val="en-GB"/>
              </w:rPr>
              <w:t xml:space="preserve">/ </w:t>
            </w:r>
          </w:p>
          <w:p w:rsidR="00547F67" w:rsidRDefault="00547F67" w:rsidP="00547F67">
            <w:pPr>
              <w:tabs>
                <w:tab w:val="left" w:pos="4536"/>
                <w:tab w:val="left" w:pos="4678"/>
                <w:tab w:val="left" w:pos="4788"/>
                <w:tab w:val="left" w:pos="4820"/>
              </w:tabs>
              <w:contextualSpacing/>
              <w:jc w:val="both"/>
              <w:rPr>
                <w:rFonts w:ascii="Times New Roman" w:hAnsi="Times New Roman"/>
                <w:lang w:val="en-GB"/>
              </w:rPr>
            </w:pPr>
          </w:p>
          <w:p w:rsidR="00547F67" w:rsidRDefault="00547F67" w:rsidP="00547F67">
            <w:pPr>
              <w:tabs>
                <w:tab w:val="left" w:pos="4536"/>
                <w:tab w:val="left" w:pos="4678"/>
                <w:tab w:val="left" w:pos="4788"/>
                <w:tab w:val="left" w:pos="4820"/>
              </w:tabs>
              <w:contextualSpacing/>
              <w:jc w:val="both"/>
              <w:rPr>
                <w:rFonts w:ascii="Times New Roman" w:eastAsia="Calibri" w:hAnsi="Times New Roman"/>
                <w:color w:val="000000"/>
              </w:rPr>
            </w:pPr>
            <w:r w:rsidRPr="00547F67">
              <w:rPr>
                <w:rFonts w:ascii="Times New Roman" w:eastAsia="Calibri" w:hAnsi="Times New Roman"/>
                <w:color w:val="000000"/>
              </w:rPr>
              <w:t>Atsižvelgiant į tai, kad nuo 2015 m. sausio 1 d. Lietuvos Respublikos nacionaline valiuta tapo euras bei vadovaujantis Lietuvos Respublikos euro įvedimo Lietuvos Respublikoje įstatymo 14 straipsniu bei Lietuvos Respublikos akcinių bendrovių ir uždarųjų akcinių bendrovių įstatinio kapitalo ir vertybinių popierių nominalios vertės išraiškos eurais ir šių bendrovių įstatų keitimo įstatymo 6 straipsniu, taip pat vadovaujantis Lietuvos Respublikos akcinių bendrovių įstatymo aktualios redakcijos reikalavimais:</w:t>
            </w:r>
          </w:p>
          <w:p w:rsidR="00547F67" w:rsidRPr="00547F67" w:rsidRDefault="00547F67" w:rsidP="00547F67">
            <w:pPr>
              <w:tabs>
                <w:tab w:val="left" w:pos="4536"/>
                <w:tab w:val="left" w:pos="4678"/>
                <w:tab w:val="left" w:pos="4788"/>
                <w:tab w:val="left" w:pos="4820"/>
              </w:tabs>
              <w:contextualSpacing/>
              <w:jc w:val="both"/>
              <w:rPr>
                <w:rFonts w:ascii="Times New Roman" w:eastAsia="Calibri" w:hAnsi="Times New Roman"/>
                <w:color w:val="000000"/>
              </w:rPr>
            </w:pPr>
            <w:r w:rsidRPr="00547F67">
              <w:rPr>
                <w:rFonts w:ascii="Times New Roman" w:eastAsia="Calibri" w:hAnsi="Times New Roman"/>
                <w:color w:val="000000"/>
              </w:rPr>
              <w:t>pakeisti Bendrovės įstatų 4.1 ir 4.2 punktus ir atitinkamai išdėstyti juos taip:</w:t>
            </w:r>
          </w:p>
          <w:p w:rsidR="00547F67" w:rsidRPr="00547F67" w:rsidRDefault="00547F67" w:rsidP="00547F67">
            <w:pPr>
              <w:tabs>
                <w:tab w:val="left" w:pos="4536"/>
                <w:tab w:val="left" w:pos="4678"/>
                <w:tab w:val="left" w:pos="4788"/>
                <w:tab w:val="left" w:pos="4820"/>
              </w:tabs>
              <w:spacing w:after="0"/>
              <w:contextualSpacing/>
              <w:jc w:val="both"/>
              <w:rPr>
                <w:rFonts w:ascii="Times New Roman" w:eastAsia="Calibri" w:hAnsi="Times New Roman"/>
                <w:color w:val="000000"/>
              </w:rPr>
            </w:pPr>
            <w:r w:rsidRPr="00547F67">
              <w:rPr>
                <w:rFonts w:ascii="Times New Roman" w:eastAsia="Calibri" w:hAnsi="Times New Roman"/>
                <w:color w:val="000000"/>
              </w:rPr>
              <w:t>„4.1. Bendrovės įstatinis kapitalas yra lygus 2 255 555,33 eurų;</w:t>
            </w:r>
          </w:p>
          <w:p w:rsidR="00547F67" w:rsidRDefault="00547F67" w:rsidP="00547F67">
            <w:pPr>
              <w:tabs>
                <w:tab w:val="left" w:pos="4536"/>
                <w:tab w:val="left" w:pos="4678"/>
                <w:tab w:val="left" w:pos="4788"/>
                <w:tab w:val="left" w:pos="4820"/>
              </w:tabs>
              <w:contextualSpacing/>
              <w:jc w:val="both"/>
              <w:rPr>
                <w:rFonts w:ascii="Times New Roman" w:eastAsia="Calibri" w:hAnsi="Times New Roman"/>
                <w:color w:val="000000"/>
              </w:rPr>
            </w:pPr>
            <w:r w:rsidRPr="00547F67">
              <w:rPr>
                <w:rFonts w:ascii="Times New Roman" w:eastAsia="Calibri" w:hAnsi="Times New Roman"/>
                <w:color w:val="000000"/>
              </w:rPr>
              <w:t>Bendrovės įst</w:t>
            </w:r>
            <w:r w:rsidR="00181421">
              <w:rPr>
                <w:rFonts w:ascii="Times New Roman" w:eastAsia="Calibri" w:hAnsi="Times New Roman"/>
                <w:color w:val="000000"/>
              </w:rPr>
              <w:t>atinis kapitalas padalintas į 7 777 </w:t>
            </w:r>
            <w:r w:rsidRPr="00547F67">
              <w:rPr>
                <w:rFonts w:ascii="Times New Roman" w:eastAsia="Calibri" w:hAnsi="Times New Roman"/>
                <w:color w:val="000000"/>
              </w:rPr>
              <w:t>777 nematerialiąsias paprastąsias vardines akcijas. Vienos akcijos nominali vertė yra 0,29 EUR (dvidešimt devyni euro centai)</w:t>
            </w:r>
            <w:r>
              <w:rPr>
                <w:rFonts w:ascii="Times New Roman" w:eastAsia="Calibri" w:hAnsi="Times New Roman"/>
                <w:color w:val="000000"/>
              </w:rPr>
              <w:t>;</w:t>
            </w:r>
          </w:p>
          <w:p w:rsidR="00547F67" w:rsidRDefault="00547F67" w:rsidP="00547F67">
            <w:pPr>
              <w:tabs>
                <w:tab w:val="left" w:pos="4536"/>
                <w:tab w:val="left" w:pos="4678"/>
                <w:tab w:val="left" w:pos="4788"/>
                <w:tab w:val="left" w:pos="4820"/>
              </w:tabs>
              <w:contextualSpacing/>
              <w:jc w:val="both"/>
              <w:rPr>
                <w:rFonts w:ascii="Times New Roman" w:eastAsia="Calibri" w:hAnsi="Times New Roman"/>
                <w:color w:val="000000"/>
              </w:rPr>
            </w:pPr>
          </w:p>
          <w:p w:rsidR="00547F67" w:rsidRPr="00547F67" w:rsidRDefault="00547F67" w:rsidP="00547F67">
            <w:pPr>
              <w:tabs>
                <w:tab w:val="left" w:pos="4536"/>
                <w:tab w:val="left" w:pos="4678"/>
                <w:tab w:val="left" w:pos="4788"/>
                <w:tab w:val="left" w:pos="4820"/>
              </w:tabs>
              <w:contextualSpacing/>
              <w:jc w:val="both"/>
              <w:rPr>
                <w:rFonts w:ascii="Times New Roman" w:eastAsia="Calibri" w:hAnsi="Times New Roman"/>
                <w:color w:val="000000"/>
              </w:rPr>
            </w:pPr>
            <w:r w:rsidRPr="00547F67">
              <w:rPr>
                <w:rFonts w:ascii="Times New Roman" w:hAnsi="Times New Roman"/>
              </w:rPr>
              <w:t>Įgalioti (su teise perįgalioti) Bendrovės generalinį direktorių pasirašyti naują Bendrovės įstatų redakciją kartu pasirašant kitus reikalingus dokumentus, taip pat imtis būtinų veiksmų dėl Bendrovės naujos įstatų redakcijos įregistravimo Juridinių asmenų registre.</w:t>
            </w:r>
          </w:p>
          <w:p w:rsidR="00244B56" w:rsidRPr="00547F67" w:rsidRDefault="00244B56" w:rsidP="007B3EF4">
            <w:pPr>
              <w:pStyle w:val="Style8"/>
              <w:widowControl/>
              <w:spacing w:line="288" w:lineRule="exact"/>
              <w:ind w:firstLine="29"/>
              <w:jc w:val="both"/>
              <w:rPr>
                <w:rFonts w:ascii="Times New Roman" w:hAnsi="Times New Roman"/>
                <w:b/>
                <w:sz w:val="22"/>
                <w:szCs w:val="22"/>
              </w:rPr>
            </w:pPr>
          </w:p>
        </w:tc>
        <w:tc>
          <w:tcPr>
            <w:tcW w:w="535" w:type="pct"/>
          </w:tcPr>
          <w:p w:rsidR="00244B56" w:rsidRPr="00547F67"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eastAsia="en-US"/>
              </w:rPr>
            </w:pPr>
          </w:p>
        </w:tc>
        <w:tc>
          <w:tcPr>
            <w:tcW w:w="570" w:type="pct"/>
          </w:tcPr>
          <w:p w:rsidR="00244B56" w:rsidRPr="00547F67" w:rsidRDefault="00244B56" w:rsidP="00FF7D70">
            <w:pPr>
              <w:pStyle w:val="Style3"/>
              <w:widowControl/>
              <w:tabs>
                <w:tab w:val="left" w:leader="underscore" w:pos="5376"/>
              </w:tabs>
              <w:spacing w:before="58" w:line="240" w:lineRule="auto"/>
              <w:jc w:val="left"/>
              <w:rPr>
                <w:rStyle w:val="FontStyle15"/>
                <w:rFonts w:ascii="Times New Roman" w:hAnsi="Times New Roman" w:cs="Times New Roman"/>
                <w:lang w:eastAsia="en-US"/>
              </w:rPr>
            </w:pPr>
          </w:p>
        </w:tc>
      </w:tr>
    </w:tbl>
    <w:p w:rsidR="00557442" w:rsidRPr="00547F67" w:rsidRDefault="00557442" w:rsidP="00244B56">
      <w:pPr>
        <w:autoSpaceDE w:val="0"/>
        <w:autoSpaceDN w:val="0"/>
        <w:adjustRightInd w:val="0"/>
        <w:spacing w:after="0" w:line="240" w:lineRule="auto"/>
        <w:jc w:val="both"/>
        <w:rPr>
          <w:rFonts w:ascii="Times New Roman" w:hAnsi="Times New Roman"/>
          <w:i/>
        </w:rPr>
      </w:pPr>
    </w:p>
    <w:p w:rsidR="00244B56" w:rsidRPr="002C104B" w:rsidRDefault="00547F67" w:rsidP="00244B56">
      <w:pPr>
        <w:autoSpaceDE w:val="0"/>
        <w:autoSpaceDN w:val="0"/>
        <w:adjustRightInd w:val="0"/>
        <w:spacing w:after="0" w:line="240" w:lineRule="auto"/>
        <w:jc w:val="both"/>
        <w:rPr>
          <w:rFonts w:ascii="Times New Roman" w:hAnsi="Times New Roman"/>
          <w:i/>
          <w:lang w:val="en-GB"/>
        </w:rPr>
      </w:pPr>
      <w:r>
        <w:rPr>
          <w:rFonts w:ascii="Times New Roman" w:hAnsi="Times New Roman"/>
          <w:i/>
          <w:lang w:val="en-GB"/>
        </w:rPr>
        <w:t xml:space="preserve">Note / </w:t>
      </w:r>
      <w:r w:rsidRPr="00547F67">
        <w:rPr>
          <w:rFonts w:ascii="Times New Roman" w:hAnsi="Times New Roman"/>
          <w:i/>
        </w:rPr>
        <w:t>Pastabos:</w:t>
      </w:r>
    </w:p>
    <w:p w:rsidR="00244B56" w:rsidRDefault="00244B56" w:rsidP="00244B56">
      <w:pPr>
        <w:autoSpaceDE w:val="0"/>
        <w:autoSpaceDN w:val="0"/>
        <w:adjustRightInd w:val="0"/>
        <w:spacing w:after="0" w:line="240" w:lineRule="auto"/>
        <w:jc w:val="both"/>
        <w:rPr>
          <w:rFonts w:ascii="Times New Roman" w:hAnsi="Times New Roman"/>
          <w:lang w:val="en-GB"/>
        </w:rPr>
      </w:pPr>
    </w:p>
    <w:p w:rsidR="00547F67" w:rsidRDefault="00244B56" w:rsidP="00244B56">
      <w:pPr>
        <w:autoSpaceDE w:val="0"/>
        <w:autoSpaceDN w:val="0"/>
        <w:adjustRightInd w:val="0"/>
        <w:spacing w:after="0" w:line="240" w:lineRule="auto"/>
        <w:jc w:val="both"/>
        <w:rPr>
          <w:rFonts w:ascii="Times New Roman" w:hAnsi="Times New Roman"/>
          <w:lang w:val="en-GB"/>
        </w:rPr>
      </w:pPr>
      <w:r>
        <w:rPr>
          <w:rFonts w:ascii="Times New Roman" w:hAnsi="Times New Roman"/>
          <w:lang w:val="en-GB"/>
        </w:rPr>
        <w:t xml:space="preserve">The general voting ballot, duly filled in and signed by the shareholder or a person, having a voting right, and the document confirming the voting right (if any) must be submitted to the Company in writing not later than on the last </w:t>
      </w: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547F67" w:rsidRDefault="00547F67" w:rsidP="00244B56">
      <w:pPr>
        <w:autoSpaceDE w:val="0"/>
        <w:autoSpaceDN w:val="0"/>
        <w:adjustRightInd w:val="0"/>
        <w:spacing w:after="0" w:line="240" w:lineRule="auto"/>
        <w:jc w:val="both"/>
        <w:rPr>
          <w:rFonts w:ascii="Times New Roman" w:hAnsi="Times New Roman"/>
          <w:lang w:val="en-GB"/>
        </w:rPr>
      </w:pPr>
    </w:p>
    <w:p w:rsidR="00244B56" w:rsidRDefault="00244B56" w:rsidP="00244B56">
      <w:pPr>
        <w:autoSpaceDE w:val="0"/>
        <w:autoSpaceDN w:val="0"/>
        <w:adjustRightInd w:val="0"/>
        <w:spacing w:after="0" w:line="240" w:lineRule="auto"/>
        <w:jc w:val="both"/>
        <w:rPr>
          <w:rFonts w:ascii="Times New Roman" w:hAnsi="Times New Roman"/>
          <w:lang w:val="en-US"/>
        </w:rPr>
      </w:pPr>
      <w:proofErr w:type="gramStart"/>
      <w:r>
        <w:rPr>
          <w:rFonts w:ascii="Times New Roman" w:hAnsi="Times New Roman"/>
          <w:lang w:val="en-GB"/>
        </w:rPr>
        <w:t>business</w:t>
      </w:r>
      <w:proofErr w:type="gramEnd"/>
      <w:r>
        <w:rPr>
          <w:rFonts w:ascii="Times New Roman" w:hAnsi="Times New Roman"/>
          <w:lang w:val="en-GB"/>
        </w:rPr>
        <w:t xml:space="preserve"> day before the Meeting by sending them by registered mail to AB Avia Solutions Group, </w:t>
      </w:r>
      <w:proofErr w:type="spellStart"/>
      <w:r>
        <w:rPr>
          <w:rFonts w:ascii="Times New Roman" w:hAnsi="Times New Roman"/>
          <w:lang w:val="en-GB"/>
        </w:rPr>
        <w:t>Smolen</w:t>
      </w:r>
      <w:r w:rsidR="00547F67">
        <w:rPr>
          <w:rFonts w:ascii="Times New Roman" w:hAnsi="Times New Roman"/>
          <w:lang w:val="en-GB"/>
        </w:rPr>
        <w:t>sko</w:t>
      </w:r>
      <w:proofErr w:type="spellEnd"/>
      <w:r w:rsidR="00547F67">
        <w:rPr>
          <w:rFonts w:ascii="Times New Roman" w:hAnsi="Times New Roman"/>
          <w:lang w:val="en-GB"/>
        </w:rPr>
        <w:t xml:space="preserve"> str. 10, Vilnius, Lithuania. / </w:t>
      </w:r>
      <w:r w:rsidR="00547F67" w:rsidRPr="009E28C6">
        <w:rPr>
          <w:rFonts w:ascii="Times New Roman" w:hAnsi="Times New Roman"/>
        </w:rPr>
        <w:t>Pilnai užpildytas ir Bendrovės akcininko ar jo įgalioto asmens pasirašytas bendrasis balsavimo biuletenis turi būti registruotu laišku atsiųstas Bendrovei adresu AB “</w:t>
      </w:r>
      <w:r w:rsidR="00547F67">
        <w:rPr>
          <w:rFonts w:ascii="Times New Roman" w:hAnsi="Times New Roman"/>
        </w:rPr>
        <w:t>Avia Solutions Group</w:t>
      </w:r>
      <w:r w:rsidR="00547F67" w:rsidRPr="009E28C6">
        <w:rPr>
          <w:rFonts w:ascii="Times New Roman" w:hAnsi="Times New Roman"/>
        </w:rPr>
        <w:t xml:space="preserve"> ”, Smolensko g. 10A, LT-03201 Vilnius, Lietuvos Respublika, ne vėliau kaip paskutinę darbo dieną prieš šaukiamą visuotinį akcininkų susirinkimą</w:t>
      </w:r>
    </w:p>
    <w:p w:rsidR="00244B56" w:rsidRDefault="00244B56" w:rsidP="00244B56">
      <w:pPr>
        <w:autoSpaceDE w:val="0"/>
        <w:autoSpaceDN w:val="0"/>
        <w:adjustRightInd w:val="0"/>
        <w:spacing w:after="0" w:line="240" w:lineRule="auto"/>
        <w:jc w:val="both"/>
        <w:rPr>
          <w:rFonts w:ascii="Times New Roman" w:hAnsi="Times New Roman"/>
          <w:lang w:val="en-US"/>
        </w:rPr>
      </w:pPr>
    </w:p>
    <w:p w:rsidR="00244B56" w:rsidRPr="00A33425" w:rsidRDefault="00244B56" w:rsidP="00244B56">
      <w:pPr>
        <w:autoSpaceDE w:val="0"/>
        <w:autoSpaceDN w:val="0"/>
        <w:adjustRightInd w:val="0"/>
        <w:spacing w:after="0" w:line="240" w:lineRule="auto"/>
        <w:jc w:val="both"/>
        <w:rPr>
          <w:rFonts w:ascii="Times New Roman" w:hAnsi="Times New Roman"/>
          <w:lang w:val="en-US"/>
        </w:rPr>
      </w:pPr>
      <w:r>
        <w:rPr>
          <w:rFonts w:ascii="Times New Roman" w:hAnsi="Times New Roman"/>
          <w:lang w:val="en-US"/>
        </w:rPr>
        <w:t>If the s</w:t>
      </w:r>
      <w:r w:rsidRPr="00A33425">
        <w:rPr>
          <w:rFonts w:ascii="Times New Roman" w:hAnsi="Times New Roman"/>
          <w:lang w:val="en-US"/>
        </w:rPr>
        <w:t xml:space="preserve">hareholder so requests, AB </w:t>
      </w:r>
      <w:r>
        <w:rPr>
          <w:rFonts w:ascii="Times New Roman" w:hAnsi="Times New Roman"/>
          <w:lang w:val="en-US"/>
        </w:rPr>
        <w:t>Ava Solutions Group</w:t>
      </w:r>
      <w:r w:rsidRPr="00A33425">
        <w:rPr>
          <w:rFonts w:ascii="Times New Roman" w:hAnsi="Times New Roman"/>
          <w:lang w:val="en-US"/>
        </w:rPr>
        <w:t xml:space="preserve">, no later than 10 days before the Meeting, must dispatch a </w:t>
      </w:r>
      <w:r>
        <w:rPr>
          <w:rFonts w:ascii="Times New Roman" w:hAnsi="Times New Roman"/>
          <w:lang w:val="en-US"/>
        </w:rPr>
        <w:t>general voting b</w:t>
      </w:r>
      <w:r w:rsidRPr="00A33425">
        <w:rPr>
          <w:rFonts w:ascii="Times New Roman" w:hAnsi="Times New Roman"/>
          <w:lang w:val="en-US"/>
        </w:rPr>
        <w:t>al</w:t>
      </w:r>
      <w:r>
        <w:rPr>
          <w:rFonts w:ascii="Times New Roman" w:hAnsi="Times New Roman"/>
          <w:lang w:val="en-US"/>
        </w:rPr>
        <w:t>l</w:t>
      </w:r>
      <w:r w:rsidRPr="00A33425">
        <w:rPr>
          <w:rFonts w:ascii="Times New Roman" w:hAnsi="Times New Roman"/>
          <w:lang w:val="en-US"/>
        </w:rPr>
        <w:t>ot by registered mail or present this against signature free of charge.</w:t>
      </w:r>
      <w:r w:rsidR="00547F67">
        <w:rPr>
          <w:rFonts w:ascii="Times New Roman" w:hAnsi="Times New Roman"/>
          <w:lang w:val="en-US"/>
        </w:rPr>
        <w:t xml:space="preserve"> / </w:t>
      </w:r>
      <w:r w:rsidR="00547F67">
        <w:rPr>
          <w:rFonts w:ascii="Times New Roman" w:hAnsi="Times New Roman"/>
        </w:rPr>
        <w:t>Akcininko pageidavimu, AB „Avia Solutions Group“, ne vėliau kaip likus 10 dienų iki šaukiamo visuotinio akcininkų susirinkimo, turi nemokamai išsiųsti bendrąjį balsavimo biuletenį registruotu laišku arba įteikti pasirašytinai</w:t>
      </w:r>
    </w:p>
    <w:p w:rsidR="00244B56" w:rsidRPr="00F06959" w:rsidRDefault="00244B56" w:rsidP="00F06959">
      <w:pPr>
        <w:pStyle w:val="Style3"/>
        <w:widowControl/>
        <w:spacing w:line="240" w:lineRule="exact"/>
        <w:jc w:val="both"/>
        <w:rPr>
          <w:rFonts w:ascii="Times New Roman" w:hAnsi="Times New Roman"/>
          <w:sz w:val="22"/>
          <w:szCs w:val="22"/>
        </w:rPr>
      </w:pPr>
    </w:p>
    <w:p w:rsidR="00651233" w:rsidRPr="00F06959" w:rsidRDefault="008764C7" w:rsidP="00651233">
      <w:pPr>
        <w:pStyle w:val="Style3"/>
        <w:widowControl/>
        <w:spacing w:line="240" w:lineRule="exact"/>
        <w:jc w:val="both"/>
        <w:rPr>
          <w:rFonts w:ascii="Times New Roman" w:hAnsi="Times New Roman"/>
          <w:sz w:val="22"/>
          <w:szCs w:val="22"/>
        </w:rPr>
      </w:pPr>
      <w:r w:rsidRPr="00F06959">
        <w:rPr>
          <w:rFonts w:ascii="Times New Roman" w:hAnsi="Times New Roman"/>
          <w:sz w:val="22"/>
          <w:szCs w:val="22"/>
        </w:rPr>
        <w:br w:type="page"/>
      </w:r>
    </w:p>
    <w:p w:rsidR="008764C7" w:rsidRDefault="008764C7" w:rsidP="00651233">
      <w:pPr>
        <w:pStyle w:val="Default"/>
        <w:jc w:val="center"/>
        <w:rPr>
          <w:rFonts w:ascii="Times New Roman" w:hAnsi="Times New Roman" w:cs="Times New Roman"/>
          <w:b/>
          <w:iCs/>
          <w:color w:val="auto"/>
          <w:sz w:val="28"/>
          <w:szCs w:val="28"/>
        </w:rPr>
      </w:pPr>
    </w:p>
    <w:p w:rsidR="008764C7" w:rsidRDefault="008764C7" w:rsidP="00651233">
      <w:pPr>
        <w:pStyle w:val="Default"/>
        <w:jc w:val="center"/>
        <w:rPr>
          <w:rFonts w:ascii="Times New Roman" w:hAnsi="Times New Roman" w:cs="Times New Roman"/>
          <w:b/>
          <w:iCs/>
          <w:color w:val="auto"/>
          <w:sz w:val="28"/>
          <w:szCs w:val="28"/>
        </w:rPr>
      </w:pPr>
    </w:p>
    <w:p w:rsidR="008764C7" w:rsidRDefault="008764C7" w:rsidP="00651233">
      <w:pPr>
        <w:pStyle w:val="Default"/>
        <w:jc w:val="center"/>
        <w:rPr>
          <w:rFonts w:ascii="Times New Roman" w:hAnsi="Times New Roman" w:cs="Times New Roman"/>
          <w:b/>
          <w:iCs/>
          <w:color w:val="auto"/>
          <w:sz w:val="28"/>
          <w:szCs w:val="28"/>
        </w:rPr>
      </w:pPr>
    </w:p>
    <w:p w:rsidR="008764C7" w:rsidRDefault="008764C7" w:rsidP="00651233">
      <w:pPr>
        <w:pStyle w:val="Default"/>
        <w:jc w:val="center"/>
        <w:rPr>
          <w:rFonts w:ascii="Times New Roman" w:hAnsi="Times New Roman" w:cs="Times New Roman"/>
          <w:b/>
          <w:iCs/>
          <w:color w:val="auto"/>
          <w:sz w:val="28"/>
          <w:szCs w:val="28"/>
        </w:rPr>
      </w:pPr>
    </w:p>
    <w:p w:rsidR="00651233" w:rsidRPr="00B0348E" w:rsidRDefault="00651233" w:rsidP="00651233">
      <w:pPr>
        <w:pStyle w:val="Default"/>
        <w:jc w:val="center"/>
        <w:rPr>
          <w:rFonts w:ascii="Times New Roman" w:hAnsi="Times New Roman" w:cs="Times New Roman"/>
          <w:b/>
          <w:color w:val="auto"/>
          <w:sz w:val="28"/>
          <w:szCs w:val="28"/>
        </w:rPr>
      </w:pPr>
      <w:r w:rsidRPr="00B0348E">
        <w:rPr>
          <w:rFonts w:ascii="Times New Roman" w:hAnsi="Times New Roman" w:cs="Times New Roman"/>
          <w:b/>
          <w:iCs/>
          <w:color w:val="auto"/>
          <w:sz w:val="28"/>
          <w:szCs w:val="28"/>
        </w:rPr>
        <w:t>Data, presented by a Shareholder - natural person:</w:t>
      </w:r>
    </w:p>
    <w:p w:rsidR="00651233" w:rsidRDefault="00651233" w:rsidP="00651233">
      <w:pPr>
        <w:pStyle w:val="Default"/>
        <w:jc w:val="both"/>
        <w:rPr>
          <w:rFonts w:ascii="Times New Roman" w:hAnsi="Times New Roman" w:cs="Times New Roman"/>
          <w:color w:val="auto"/>
          <w:sz w:val="22"/>
          <w:szCs w:val="22"/>
        </w:rPr>
      </w:pPr>
    </w:p>
    <w:p w:rsidR="00651233" w:rsidRDefault="00651233" w:rsidP="00651233">
      <w:pPr>
        <w:pStyle w:val="Default"/>
        <w:jc w:val="both"/>
        <w:rPr>
          <w:rFonts w:ascii="Times New Roman" w:hAnsi="Times New Roman" w:cs="Times New Roman"/>
          <w:color w:val="auto"/>
          <w:sz w:val="22"/>
          <w:szCs w:val="22"/>
        </w:rPr>
      </w:pPr>
    </w:p>
    <w:p w:rsidR="008764C7" w:rsidRDefault="008764C7" w:rsidP="00651233">
      <w:pPr>
        <w:pStyle w:val="Default"/>
        <w:jc w:val="both"/>
        <w:rPr>
          <w:rFonts w:ascii="Times New Roman" w:hAnsi="Times New Roman" w:cs="Times New Roman"/>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_____________________________________________________________________________________</w:t>
      </w:r>
    </w:p>
    <w:p w:rsidR="00651233" w:rsidRPr="00B0348E" w:rsidRDefault="00651233" w:rsidP="00651233">
      <w:pPr>
        <w:pStyle w:val="Default"/>
        <w:jc w:val="center"/>
        <w:rPr>
          <w:rFonts w:ascii="Times New Roman" w:hAnsi="Times New Roman" w:cs="Times New Roman"/>
          <w:i/>
          <w:color w:val="auto"/>
          <w:sz w:val="22"/>
          <w:szCs w:val="22"/>
        </w:rPr>
      </w:pPr>
      <w:r w:rsidRPr="00B0348E">
        <w:rPr>
          <w:rFonts w:ascii="Times New Roman" w:hAnsi="Times New Roman" w:cs="Times New Roman"/>
          <w:i/>
          <w:color w:val="auto"/>
          <w:sz w:val="22"/>
          <w:szCs w:val="22"/>
        </w:rPr>
        <w:t>(</w:t>
      </w:r>
      <w:proofErr w:type="gramStart"/>
      <w:r w:rsidRPr="00B0348E">
        <w:rPr>
          <w:rFonts w:ascii="Times New Roman" w:hAnsi="Times New Roman" w:cs="Times New Roman"/>
          <w:i/>
          <w:iCs/>
          <w:color w:val="auto"/>
          <w:sz w:val="22"/>
          <w:szCs w:val="22"/>
        </w:rPr>
        <w:t>name</w:t>
      </w:r>
      <w:proofErr w:type="gramEnd"/>
      <w:r w:rsidRPr="00B0348E">
        <w:rPr>
          <w:rFonts w:ascii="Times New Roman" w:hAnsi="Times New Roman" w:cs="Times New Roman"/>
          <w:i/>
          <w:iCs/>
          <w:color w:val="auto"/>
          <w:sz w:val="22"/>
          <w:szCs w:val="22"/>
        </w:rPr>
        <w:t>, surname of a Shareholder</w:t>
      </w:r>
      <w:r>
        <w:rPr>
          <w:rFonts w:ascii="Times New Roman" w:hAnsi="Times New Roman" w:cs="Times New Roman"/>
          <w:i/>
          <w:color w:val="auto"/>
          <w:sz w:val="22"/>
          <w:szCs w:val="22"/>
        </w:rPr>
        <w:t>)</w:t>
      </w:r>
    </w:p>
    <w:p w:rsidR="00651233" w:rsidRDefault="00651233" w:rsidP="00651233">
      <w:pPr>
        <w:pStyle w:val="Default"/>
        <w:jc w:val="both"/>
        <w:rPr>
          <w:rFonts w:ascii="Times New Roman" w:hAnsi="Times New Roman" w:cs="Times New Roman"/>
          <w:iCs/>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sidRPr="007D4764">
        <w:rPr>
          <w:rFonts w:ascii="Times New Roman" w:hAnsi="Times New Roman" w:cs="Times New Roman"/>
          <w:iCs/>
          <w:color w:val="auto"/>
          <w:sz w:val="22"/>
          <w:szCs w:val="22"/>
        </w:rPr>
        <w:t>Personal code:</w:t>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sidRPr="007D4764">
        <w:rPr>
          <w:rFonts w:ascii="Times New Roman" w:hAnsi="Times New Roman" w:cs="Times New Roman"/>
          <w:color w:val="auto"/>
          <w:sz w:val="22"/>
          <w:szCs w:val="22"/>
        </w:rPr>
        <w:t>__</w:t>
      </w:r>
      <w:r>
        <w:rPr>
          <w:rFonts w:ascii="Times New Roman" w:hAnsi="Times New Roman" w:cs="Times New Roman"/>
          <w:color w:val="auto"/>
          <w:sz w:val="22"/>
          <w:szCs w:val="22"/>
        </w:rPr>
        <w:t>______________________________</w:t>
      </w:r>
    </w:p>
    <w:p w:rsidR="00651233" w:rsidRDefault="00651233" w:rsidP="00651233">
      <w:pPr>
        <w:pStyle w:val="Default"/>
        <w:jc w:val="both"/>
        <w:rPr>
          <w:rFonts w:ascii="Times New Roman" w:hAnsi="Times New Roman" w:cs="Times New Roman"/>
          <w:iCs/>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Pr>
          <w:rFonts w:ascii="Times New Roman" w:hAnsi="Times New Roman" w:cs="Times New Roman"/>
          <w:iCs/>
          <w:color w:val="auto"/>
          <w:sz w:val="22"/>
          <w:szCs w:val="22"/>
        </w:rPr>
        <w:t>Signature:</w:t>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t>________________________________</w:t>
      </w:r>
    </w:p>
    <w:p w:rsidR="00651233" w:rsidRDefault="00651233" w:rsidP="00651233">
      <w:pPr>
        <w:pStyle w:val="Default"/>
        <w:jc w:val="both"/>
        <w:rPr>
          <w:rFonts w:ascii="Times New Roman" w:hAnsi="Times New Roman" w:cs="Times New Roman"/>
          <w:iCs/>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Pr>
          <w:rFonts w:ascii="Times New Roman" w:hAnsi="Times New Roman" w:cs="Times New Roman"/>
          <w:iCs/>
          <w:color w:val="auto"/>
          <w:sz w:val="22"/>
          <w:szCs w:val="22"/>
        </w:rPr>
        <w:t>Date:</w:t>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t>________________________________</w:t>
      </w:r>
    </w:p>
    <w:p w:rsidR="00651233" w:rsidRDefault="00651233" w:rsidP="00651233">
      <w:pPr>
        <w:pStyle w:val="Default"/>
        <w:jc w:val="both"/>
        <w:rPr>
          <w:rFonts w:ascii="Times New Roman" w:hAnsi="Times New Roman" w:cs="Times New Roman"/>
          <w:b/>
          <w:bCs/>
          <w:color w:val="auto"/>
          <w:sz w:val="22"/>
          <w:szCs w:val="22"/>
        </w:rPr>
      </w:pPr>
    </w:p>
    <w:p w:rsidR="00651233" w:rsidRDefault="00651233" w:rsidP="00651233">
      <w:pPr>
        <w:pStyle w:val="Default"/>
        <w:jc w:val="both"/>
        <w:rPr>
          <w:rFonts w:ascii="Times New Roman" w:hAnsi="Times New Roman" w:cs="Times New Roman"/>
          <w:b/>
          <w:bCs/>
          <w:color w:val="auto"/>
          <w:sz w:val="22"/>
          <w:szCs w:val="22"/>
        </w:rPr>
      </w:pPr>
    </w:p>
    <w:p w:rsidR="00651233" w:rsidRDefault="00651233" w:rsidP="00651233">
      <w:pPr>
        <w:pStyle w:val="Default"/>
        <w:jc w:val="both"/>
        <w:rPr>
          <w:rFonts w:ascii="Times New Roman" w:hAnsi="Times New Roman" w:cs="Times New Roman"/>
          <w:b/>
          <w:bCs/>
          <w:color w:val="auto"/>
          <w:sz w:val="22"/>
          <w:szCs w:val="22"/>
        </w:rPr>
      </w:pPr>
    </w:p>
    <w:p w:rsidR="00651233" w:rsidRDefault="00651233" w:rsidP="00651233">
      <w:pPr>
        <w:pStyle w:val="Default"/>
        <w:pBdr>
          <w:bottom w:val="single" w:sz="12" w:space="1" w:color="auto"/>
        </w:pBdr>
        <w:jc w:val="both"/>
        <w:rPr>
          <w:rFonts w:ascii="Times New Roman" w:hAnsi="Times New Roman" w:cs="Times New Roman"/>
          <w:b/>
          <w:bCs/>
          <w:color w:val="auto"/>
          <w:sz w:val="22"/>
          <w:szCs w:val="22"/>
        </w:rPr>
      </w:pPr>
    </w:p>
    <w:p w:rsidR="00651233" w:rsidRPr="007D4764" w:rsidRDefault="00651233" w:rsidP="00651233">
      <w:pPr>
        <w:pStyle w:val="Default"/>
        <w:jc w:val="both"/>
        <w:rPr>
          <w:rFonts w:ascii="Times New Roman" w:hAnsi="Times New Roman" w:cs="Times New Roman"/>
          <w:b/>
          <w:bCs/>
          <w:color w:val="auto"/>
          <w:sz w:val="22"/>
          <w:szCs w:val="22"/>
        </w:rPr>
      </w:pPr>
    </w:p>
    <w:p w:rsidR="00651233" w:rsidRDefault="00651233" w:rsidP="00651233">
      <w:pPr>
        <w:pStyle w:val="Default"/>
        <w:jc w:val="center"/>
        <w:rPr>
          <w:rFonts w:ascii="Times New Roman" w:hAnsi="Times New Roman" w:cs="Times New Roman"/>
          <w:b/>
          <w:iCs/>
          <w:color w:val="auto"/>
          <w:sz w:val="28"/>
          <w:szCs w:val="28"/>
        </w:rPr>
      </w:pPr>
      <w:r w:rsidRPr="006F2BCC">
        <w:rPr>
          <w:rFonts w:ascii="Times New Roman" w:hAnsi="Times New Roman" w:cs="Times New Roman"/>
          <w:b/>
          <w:iCs/>
          <w:color w:val="auto"/>
          <w:sz w:val="28"/>
          <w:szCs w:val="28"/>
        </w:rPr>
        <w:t xml:space="preserve">Data, presented by a Shareholder – </w:t>
      </w:r>
    </w:p>
    <w:p w:rsidR="00651233" w:rsidRPr="006F2BCC" w:rsidRDefault="00651233" w:rsidP="00651233">
      <w:pPr>
        <w:pStyle w:val="Default"/>
        <w:jc w:val="center"/>
        <w:rPr>
          <w:rFonts w:ascii="Times New Roman" w:hAnsi="Times New Roman" w:cs="Times New Roman"/>
          <w:b/>
          <w:iCs/>
          <w:color w:val="auto"/>
          <w:sz w:val="28"/>
          <w:szCs w:val="28"/>
        </w:rPr>
      </w:pPr>
      <w:proofErr w:type="gramStart"/>
      <w:r w:rsidRPr="006F2BCC">
        <w:rPr>
          <w:rFonts w:ascii="Times New Roman" w:hAnsi="Times New Roman" w:cs="Times New Roman"/>
          <w:b/>
          <w:iCs/>
          <w:color w:val="auto"/>
          <w:sz w:val="28"/>
          <w:szCs w:val="28"/>
        </w:rPr>
        <w:t>legal</w:t>
      </w:r>
      <w:proofErr w:type="gramEnd"/>
      <w:r w:rsidRPr="006F2BCC">
        <w:rPr>
          <w:rFonts w:ascii="Times New Roman" w:hAnsi="Times New Roman" w:cs="Times New Roman"/>
          <w:b/>
          <w:iCs/>
          <w:color w:val="auto"/>
          <w:sz w:val="28"/>
          <w:szCs w:val="28"/>
        </w:rPr>
        <w:t xml:space="preserve"> person or a person, having right to vote by the shares, owned by a Shareholder:</w:t>
      </w:r>
    </w:p>
    <w:p w:rsidR="00651233" w:rsidRDefault="00651233" w:rsidP="00651233">
      <w:pPr>
        <w:pStyle w:val="Default"/>
        <w:jc w:val="both"/>
        <w:rPr>
          <w:rFonts w:ascii="Times New Roman" w:hAnsi="Times New Roman" w:cs="Times New Roman"/>
          <w:bCs/>
          <w:i/>
          <w:color w:val="auto"/>
          <w:sz w:val="22"/>
          <w:szCs w:val="22"/>
        </w:rPr>
      </w:pPr>
    </w:p>
    <w:p w:rsidR="00651233" w:rsidRDefault="00651233" w:rsidP="00651233">
      <w:pPr>
        <w:pStyle w:val="Default"/>
        <w:jc w:val="both"/>
        <w:rPr>
          <w:rFonts w:ascii="Times New Roman" w:hAnsi="Times New Roman" w:cs="Times New Roman"/>
          <w:bCs/>
          <w:i/>
          <w:color w:val="auto"/>
          <w:sz w:val="22"/>
          <w:szCs w:val="22"/>
        </w:rPr>
      </w:pPr>
    </w:p>
    <w:p w:rsidR="00651233" w:rsidRPr="00B0348E" w:rsidRDefault="00651233" w:rsidP="00651233">
      <w:pPr>
        <w:pStyle w:val="Default"/>
        <w:jc w:val="both"/>
        <w:rPr>
          <w:rFonts w:ascii="Times New Roman" w:hAnsi="Times New Roman" w:cs="Times New Roman"/>
          <w:i/>
          <w:color w:val="auto"/>
          <w:sz w:val="22"/>
          <w:szCs w:val="22"/>
        </w:rPr>
      </w:pPr>
      <w:r w:rsidRPr="00B0348E">
        <w:rPr>
          <w:rFonts w:ascii="Times New Roman" w:hAnsi="Times New Roman" w:cs="Times New Roman"/>
          <w:bCs/>
          <w:i/>
          <w:color w:val="auto"/>
          <w:sz w:val="22"/>
          <w:szCs w:val="22"/>
        </w:rPr>
        <w:t xml:space="preserve">I. </w:t>
      </w:r>
      <w:r w:rsidRPr="00B0348E">
        <w:rPr>
          <w:rFonts w:ascii="Times New Roman" w:hAnsi="Times New Roman" w:cs="Times New Roman"/>
          <w:i/>
          <w:iCs/>
          <w:color w:val="auto"/>
          <w:sz w:val="22"/>
          <w:szCs w:val="22"/>
        </w:rPr>
        <w:t xml:space="preserve">Data about a Shareholder: </w:t>
      </w:r>
    </w:p>
    <w:p w:rsidR="00651233" w:rsidRPr="006F2BCC" w:rsidRDefault="00651233" w:rsidP="00651233">
      <w:pPr>
        <w:pStyle w:val="Default"/>
        <w:jc w:val="both"/>
        <w:rPr>
          <w:rFonts w:ascii="Times New Roman" w:hAnsi="Times New Roman" w:cs="Times New Roman"/>
          <w:color w:val="auto"/>
          <w:sz w:val="22"/>
          <w:szCs w:val="22"/>
        </w:rPr>
      </w:pPr>
      <w:r w:rsidRPr="006F2BCC">
        <w:rPr>
          <w:rFonts w:ascii="Times New Roman" w:hAnsi="Times New Roman" w:cs="Times New Roman"/>
          <w:color w:val="auto"/>
          <w:sz w:val="22"/>
          <w:szCs w:val="22"/>
        </w:rPr>
        <w:t>____________________________________________________________________________________</w:t>
      </w:r>
    </w:p>
    <w:p w:rsidR="00651233" w:rsidRPr="006F2BCC" w:rsidRDefault="00651233" w:rsidP="00651233">
      <w:pPr>
        <w:pStyle w:val="Default"/>
        <w:jc w:val="center"/>
        <w:rPr>
          <w:rFonts w:ascii="Times New Roman" w:hAnsi="Times New Roman" w:cs="Times New Roman"/>
          <w:i/>
          <w:color w:val="auto"/>
          <w:sz w:val="22"/>
          <w:szCs w:val="22"/>
        </w:rPr>
      </w:pPr>
      <w:r w:rsidRPr="006F2BCC">
        <w:rPr>
          <w:rFonts w:ascii="Times New Roman" w:hAnsi="Times New Roman" w:cs="Times New Roman"/>
          <w:i/>
          <w:iCs/>
          <w:color w:val="auto"/>
          <w:sz w:val="22"/>
          <w:szCs w:val="22"/>
        </w:rPr>
        <w:t>(</w:t>
      </w:r>
      <w:proofErr w:type="gramStart"/>
      <w:r w:rsidRPr="006F2BCC">
        <w:rPr>
          <w:rFonts w:ascii="Times New Roman" w:hAnsi="Times New Roman" w:cs="Times New Roman"/>
          <w:i/>
          <w:iCs/>
          <w:color w:val="auto"/>
          <w:sz w:val="22"/>
          <w:szCs w:val="22"/>
        </w:rPr>
        <w:t>name</w:t>
      </w:r>
      <w:proofErr w:type="gramEnd"/>
      <w:r w:rsidRPr="006F2BCC">
        <w:rPr>
          <w:rFonts w:ascii="Times New Roman" w:hAnsi="Times New Roman" w:cs="Times New Roman"/>
          <w:i/>
          <w:iCs/>
          <w:color w:val="auto"/>
          <w:sz w:val="22"/>
          <w:szCs w:val="22"/>
        </w:rPr>
        <w:t>, surname or legal form, name of a Shareholder)</w:t>
      </w:r>
    </w:p>
    <w:p w:rsidR="00651233" w:rsidRDefault="00651233" w:rsidP="00651233">
      <w:pPr>
        <w:pStyle w:val="Default"/>
        <w:jc w:val="both"/>
        <w:rPr>
          <w:rFonts w:ascii="Times New Roman" w:hAnsi="Times New Roman" w:cs="Times New Roman"/>
          <w:iCs/>
          <w:color w:val="auto"/>
          <w:sz w:val="22"/>
          <w:szCs w:val="22"/>
        </w:rPr>
      </w:pPr>
    </w:p>
    <w:p w:rsidR="00651233" w:rsidRDefault="00651233" w:rsidP="00651233">
      <w:pPr>
        <w:pStyle w:val="Default"/>
        <w:jc w:val="both"/>
        <w:rPr>
          <w:rFonts w:ascii="Times New Roman" w:hAnsi="Times New Roman" w:cs="Times New Roman"/>
          <w:iCs/>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sidRPr="007D4764">
        <w:rPr>
          <w:rFonts w:ascii="Times New Roman" w:hAnsi="Times New Roman" w:cs="Times New Roman"/>
          <w:iCs/>
          <w:color w:val="auto"/>
          <w:sz w:val="22"/>
          <w:szCs w:val="22"/>
        </w:rPr>
        <w:t>Personal code or enterprise code:</w:t>
      </w:r>
      <w:r w:rsidRPr="006F2BCC">
        <w:rPr>
          <w:rFonts w:ascii="Times New Roman" w:hAnsi="Times New Roman" w:cs="Times New Roman"/>
          <w:iCs/>
          <w:color w:val="auto"/>
          <w:sz w:val="22"/>
          <w:szCs w:val="22"/>
        </w:rPr>
        <w:t xml:space="preserve"> </w:t>
      </w:r>
      <w:r>
        <w:rPr>
          <w:rFonts w:ascii="Times New Roman" w:hAnsi="Times New Roman" w:cs="Times New Roman"/>
          <w:iCs/>
          <w:color w:val="auto"/>
          <w:sz w:val="22"/>
          <w:szCs w:val="22"/>
        </w:rPr>
        <w:tab/>
      </w:r>
      <w:r w:rsidRPr="007D4764">
        <w:rPr>
          <w:rFonts w:ascii="Times New Roman" w:hAnsi="Times New Roman" w:cs="Times New Roman"/>
          <w:color w:val="auto"/>
          <w:sz w:val="22"/>
          <w:szCs w:val="22"/>
        </w:rPr>
        <w:t>__</w:t>
      </w:r>
      <w:r>
        <w:rPr>
          <w:rFonts w:ascii="Times New Roman" w:hAnsi="Times New Roman" w:cs="Times New Roman"/>
          <w:color w:val="auto"/>
          <w:sz w:val="22"/>
          <w:szCs w:val="22"/>
        </w:rPr>
        <w:t>______________________________</w:t>
      </w:r>
    </w:p>
    <w:p w:rsidR="00651233" w:rsidRDefault="00651233" w:rsidP="00651233">
      <w:pPr>
        <w:pStyle w:val="Default"/>
        <w:jc w:val="both"/>
        <w:rPr>
          <w:rFonts w:ascii="Times New Roman" w:hAnsi="Times New Roman" w:cs="Times New Roman"/>
          <w:iCs/>
          <w:color w:val="auto"/>
          <w:sz w:val="22"/>
          <w:szCs w:val="22"/>
        </w:rPr>
      </w:pPr>
    </w:p>
    <w:p w:rsidR="00651233" w:rsidRDefault="00651233" w:rsidP="00651233">
      <w:pPr>
        <w:pStyle w:val="Default"/>
        <w:jc w:val="both"/>
        <w:rPr>
          <w:rFonts w:ascii="Times New Roman" w:hAnsi="Times New Roman" w:cs="Times New Roman"/>
          <w:iCs/>
          <w:color w:val="auto"/>
          <w:sz w:val="22"/>
          <w:szCs w:val="22"/>
        </w:rPr>
      </w:pPr>
    </w:p>
    <w:p w:rsidR="00651233" w:rsidRDefault="00651233" w:rsidP="00651233">
      <w:pPr>
        <w:pStyle w:val="Default"/>
        <w:jc w:val="both"/>
        <w:rPr>
          <w:rFonts w:ascii="Times New Roman" w:hAnsi="Times New Roman" w:cs="Times New Roman"/>
          <w:i/>
          <w:iCs/>
          <w:color w:val="auto"/>
          <w:sz w:val="22"/>
          <w:szCs w:val="22"/>
        </w:rPr>
      </w:pPr>
      <w:r w:rsidRPr="00B0348E">
        <w:rPr>
          <w:rFonts w:ascii="Times New Roman" w:hAnsi="Times New Roman" w:cs="Times New Roman"/>
          <w:bCs/>
          <w:i/>
          <w:color w:val="auto"/>
          <w:sz w:val="22"/>
          <w:szCs w:val="22"/>
        </w:rPr>
        <w:t xml:space="preserve">II. </w:t>
      </w:r>
      <w:r w:rsidRPr="00B0348E">
        <w:rPr>
          <w:rFonts w:ascii="Times New Roman" w:hAnsi="Times New Roman" w:cs="Times New Roman"/>
          <w:i/>
          <w:iCs/>
          <w:color w:val="auto"/>
          <w:sz w:val="22"/>
          <w:szCs w:val="22"/>
        </w:rPr>
        <w:t xml:space="preserve">Data about a person, having right to vote by the </w:t>
      </w:r>
      <w:r>
        <w:rPr>
          <w:rFonts w:ascii="Times New Roman" w:hAnsi="Times New Roman" w:cs="Times New Roman"/>
          <w:i/>
          <w:iCs/>
          <w:color w:val="auto"/>
          <w:sz w:val="22"/>
          <w:szCs w:val="22"/>
        </w:rPr>
        <w:t>shares, owned by a Shareholder:</w:t>
      </w:r>
    </w:p>
    <w:p w:rsidR="00651233" w:rsidRDefault="00651233" w:rsidP="00651233">
      <w:pPr>
        <w:pStyle w:val="Default"/>
        <w:jc w:val="both"/>
        <w:rPr>
          <w:rFonts w:ascii="Times New Roman" w:hAnsi="Times New Roman" w:cs="Times New Roman"/>
          <w:i/>
          <w:iCs/>
          <w:color w:val="auto"/>
          <w:sz w:val="22"/>
          <w:szCs w:val="22"/>
        </w:rPr>
      </w:pPr>
    </w:p>
    <w:p w:rsidR="00651233" w:rsidRDefault="00651233" w:rsidP="00651233">
      <w:pPr>
        <w:pStyle w:val="Default"/>
        <w:jc w:val="both"/>
        <w:rPr>
          <w:rFonts w:ascii="Times New Roman" w:hAnsi="Times New Roman" w:cs="Times New Roman"/>
          <w:iCs/>
          <w:color w:val="auto"/>
          <w:sz w:val="22"/>
          <w:szCs w:val="22"/>
        </w:rPr>
      </w:pPr>
      <w:r w:rsidRPr="009375BB">
        <w:rPr>
          <w:rFonts w:ascii="Times New Roman" w:hAnsi="Times New Roman" w:cs="Times New Roman"/>
          <w:iCs/>
          <w:color w:val="auto"/>
          <w:sz w:val="22"/>
          <w:szCs w:val="22"/>
        </w:rPr>
        <w:t>Name, date and number of the document that provides the right to vote, and name of the person, who signed the document</w:t>
      </w:r>
      <w:r>
        <w:rPr>
          <w:rFonts w:ascii="Times New Roman" w:hAnsi="Times New Roman" w:cs="Times New Roman"/>
          <w:iCs/>
          <w:color w:val="auto"/>
          <w:sz w:val="22"/>
          <w:szCs w:val="22"/>
        </w:rPr>
        <w:t>:</w:t>
      </w:r>
    </w:p>
    <w:p w:rsidR="00651233" w:rsidRPr="009375BB" w:rsidRDefault="00651233" w:rsidP="00651233">
      <w:pPr>
        <w:pStyle w:val="Default"/>
        <w:jc w:val="both"/>
        <w:rPr>
          <w:rFonts w:ascii="Times New Roman" w:hAnsi="Times New Roman" w:cs="Times New Roman"/>
          <w:iCs/>
          <w:color w:val="auto"/>
          <w:sz w:val="22"/>
          <w:szCs w:val="22"/>
        </w:rPr>
      </w:pPr>
    </w:p>
    <w:p w:rsidR="00651233" w:rsidRPr="006F2BCC" w:rsidRDefault="00651233" w:rsidP="00651233">
      <w:pPr>
        <w:pStyle w:val="Default"/>
        <w:jc w:val="both"/>
        <w:rPr>
          <w:rFonts w:ascii="Times New Roman" w:hAnsi="Times New Roman" w:cs="Times New Roman"/>
          <w:color w:val="auto"/>
          <w:sz w:val="22"/>
          <w:szCs w:val="22"/>
        </w:rPr>
      </w:pPr>
      <w:r w:rsidRPr="006F2BCC">
        <w:rPr>
          <w:rFonts w:ascii="Times New Roman" w:hAnsi="Times New Roman" w:cs="Times New Roman"/>
          <w:color w:val="auto"/>
          <w:sz w:val="22"/>
          <w:szCs w:val="22"/>
        </w:rPr>
        <w:t>____________________________________________________________________________________</w:t>
      </w:r>
    </w:p>
    <w:p w:rsidR="00651233" w:rsidRPr="009375BB" w:rsidRDefault="00651233" w:rsidP="00651233">
      <w:pPr>
        <w:pStyle w:val="Default"/>
        <w:jc w:val="center"/>
        <w:rPr>
          <w:rFonts w:ascii="Times New Roman" w:hAnsi="Times New Roman" w:cs="Times New Roman"/>
          <w:i/>
          <w:color w:val="auto"/>
          <w:sz w:val="22"/>
          <w:szCs w:val="22"/>
        </w:rPr>
      </w:pPr>
    </w:p>
    <w:p w:rsidR="00651233" w:rsidRDefault="00651233" w:rsidP="00651233">
      <w:pPr>
        <w:pStyle w:val="Default"/>
        <w:jc w:val="both"/>
        <w:rPr>
          <w:rFonts w:ascii="Times New Roman" w:hAnsi="Times New Roman" w:cs="Times New Roman"/>
          <w:iCs/>
          <w:color w:val="auto"/>
          <w:sz w:val="22"/>
          <w:szCs w:val="22"/>
        </w:rPr>
      </w:pPr>
      <w:r w:rsidRPr="007D4764">
        <w:rPr>
          <w:rFonts w:ascii="Times New Roman" w:hAnsi="Times New Roman" w:cs="Times New Roman"/>
          <w:iCs/>
          <w:color w:val="auto"/>
          <w:sz w:val="22"/>
          <w:szCs w:val="22"/>
        </w:rPr>
        <w:t xml:space="preserve">A Person, having the right to vote by the shares, owned by a Shareholder: </w:t>
      </w:r>
    </w:p>
    <w:p w:rsidR="00651233" w:rsidRPr="007D4764" w:rsidRDefault="00651233" w:rsidP="00651233">
      <w:pPr>
        <w:pStyle w:val="Default"/>
        <w:jc w:val="both"/>
        <w:rPr>
          <w:rFonts w:ascii="Times New Roman" w:hAnsi="Times New Roman" w:cs="Times New Roman"/>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sidRPr="007D4764">
        <w:rPr>
          <w:rFonts w:ascii="Times New Roman" w:hAnsi="Times New Roman" w:cs="Times New Roman"/>
          <w:color w:val="auto"/>
          <w:sz w:val="22"/>
          <w:szCs w:val="22"/>
        </w:rPr>
        <w:t>____________________________________________________________________________________</w:t>
      </w:r>
    </w:p>
    <w:p w:rsidR="00651233" w:rsidRPr="009375BB" w:rsidRDefault="00651233" w:rsidP="00651233">
      <w:pPr>
        <w:pStyle w:val="Default"/>
        <w:jc w:val="center"/>
        <w:rPr>
          <w:rFonts w:ascii="Times New Roman" w:hAnsi="Times New Roman" w:cs="Times New Roman"/>
          <w:i/>
          <w:color w:val="auto"/>
          <w:sz w:val="22"/>
          <w:szCs w:val="22"/>
        </w:rPr>
      </w:pPr>
      <w:r w:rsidRPr="009375BB">
        <w:rPr>
          <w:rFonts w:ascii="Times New Roman" w:hAnsi="Times New Roman" w:cs="Times New Roman"/>
          <w:i/>
          <w:color w:val="auto"/>
          <w:sz w:val="22"/>
          <w:szCs w:val="22"/>
        </w:rPr>
        <w:t>(</w:t>
      </w:r>
      <w:proofErr w:type="gramStart"/>
      <w:r w:rsidRPr="009375BB">
        <w:rPr>
          <w:rFonts w:ascii="Times New Roman" w:hAnsi="Times New Roman" w:cs="Times New Roman"/>
          <w:i/>
          <w:iCs/>
          <w:color w:val="auto"/>
          <w:sz w:val="22"/>
          <w:szCs w:val="22"/>
        </w:rPr>
        <w:t>name</w:t>
      </w:r>
      <w:proofErr w:type="gramEnd"/>
      <w:r w:rsidRPr="009375BB">
        <w:rPr>
          <w:rFonts w:ascii="Times New Roman" w:hAnsi="Times New Roman" w:cs="Times New Roman"/>
          <w:i/>
          <w:iCs/>
          <w:color w:val="auto"/>
          <w:sz w:val="22"/>
          <w:szCs w:val="22"/>
        </w:rPr>
        <w:t>, surname</w:t>
      </w:r>
      <w:r w:rsidRPr="009375BB">
        <w:rPr>
          <w:rFonts w:ascii="Times New Roman" w:hAnsi="Times New Roman" w:cs="Times New Roman"/>
          <w:i/>
          <w:color w:val="auto"/>
          <w:sz w:val="22"/>
          <w:szCs w:val="22"/>
        </w:rPr>
        <w:t>)</w:t>
      </w:r>
    </w:p>
    <w:p w:rsidR="00651233" w:rsidRDefault="00651233" w:rsidP="00651233">
      <w:pPr>
        <w:pStyle w:val="Default"/>
        <w:jc w:val="both"/>
        <w:rPr>
          <w:rFonts w:ascii="Times New Roman" w:hAnsi="Times New Roman" w:cs="Times New Roman"/>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sidRPr="007D4764">
        <w:rPr>
          <w:rFonts w:ascii="Times New Roman" w:hAnsi="Times New Roman" w:cs="Times New Roman"/>
          <w:iCs/>
          <w:color w:val="auto"/>
          <w:sz w:val="22"/>
          <w:szCs w:val="22"/>
        </w:rPr>
        <w:t>Personal code:</w:t>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sidRPr="007D4764">
        <w:rPr>
          <w:rFonts w:ascii="Times New Roman" w:hAnsi="Times New Roman" w:cs="Times New Roman"/>
          <w:color w:val="auto"/>
          <w:sz w:val="22"/>
          <w:szCs w:val="22"/>
        </w:rPr>
        <w:t>__</w:t>
      </w:r>
      <w:r>
        <w:rPr>
          <w:rFonts w:ascii="Times New Roman" w:hAnsi="Times New Roman" w:cs="Times New Roman"/>
          <w:color w:val="auto"/>
          <w:sz w:val="22"/>
          <w:szCs w:val="22"/>
        </w:rPr>
        <w:t>______________________________</w:t>
      </w:r>
    </w:p>
    <w:p w:rsidR="00651233" w:rsidRDefault="00651233" w:rsidP="00651233">
      <w:pPr>
        <w:pStyle w:val="Default"/>
        <w:jc w:val="both"/>
        <w:rPr>
          <w:rFonts w:ascii="Times New Roman" w:hAnsi="Times New Roman" w:cs="Times New Roman"/>
          <w:iCs/>
          <w:color w:val="auto"/>
          <w:sz w:val="22"/>
          <w:szCs w:val="22"/>
        </w:rPr>
      </w:pPr>
    </w:p>
    <w:p w:rsidR="00651233" w:rsidRPr="007D4764" w:rsidRDefault="00651233" w:rsidP="00651233">
      <w:pPr>
        <w:pStyle w:val="Default"/>
        <w:jc w:val="both"/>
        <w:rPr>
          <w:rFonts w:ascii="Times New Roman" w:hAnsi="Times New Roman" w:cs="Times New Roman"/>
          <w:color w:val="auto"/>
          <w:sz w:val="22"/>
          <w:szCs w:val="22"/>
        </w:rPr>
      </w:pPr>
      <w:r>
        <w:rPr>
          <w:rFonts w:ascii="Times New Roman" w:hAnsi="Times New Roman" w:cs="Times New Roman"/>
          <w:iCs/>
          <w:color w:val="auto"/>
          <w:sz w:val="22"/>
          <w:szCs w:val="22"/>
        </w:rPr>
        <w:t>Signature:</w:t>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t>________________________________</w:t>
      </w:r>
    </w:p>
    <w:p w:rsidR="00651233" w:rsidRDefault="00651233" w:rsidP="00651233">
      <w:pPr>
        <w:pStyle w:val="Default"/>
        <w:jc w:val="both"/>
        <w:rPr>
          <w:rFonts w:ascii="Times New Roman" w:hAnsi="Times New Roman" w:cs="Times New Roman"/>
          <w:iCs/>
          <w:color w:val="auto"/>
          <w:sz w:val="22"/>
          <w:szCs w:val="22"/>
        </w:rPr>
      </w:pPr>
    </w:p>
    <w:p w:rsidR="00651233" w:rsidRPr="00181421" w:rsidRDefault="00651233" w:rsidP="00181421">
      <w:pPr>
        <w:pStyle w:val="Default"/>
        <w:jc w:val="both"/>
        <w:rPr>
          <w:rFonts w:ascii="Times New Roman" w:hAnsi="Times New Roman" w:cs="Times New Roman"/>
          <w:color w:val="auto"/>
          <w:sz w:val="22"/>
          <w:szCs w:val="22"/>
        </w:rPr>
      </w:pPr>
      <w:r>
        <w:rPr>
          <w:rFonts w:ascii="Times New Roman" w:hAnsi="Times New Roman" w:cs="Times New Roman"/>
          <w:iCs/>
          <w:color w:val="auto"/>
          <w:sz w:val="22"/>
          <w:szCs w:val="22"/>
        </w:rPr>
        <w:t>Date:</w:t>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r>
      <w:r>
        <w:rPr>
          <w:rFonts w:ascii="Times New Roman" w:hAnsi="Times New Roman" w:cs="Times New Roman"/>
          <w:iCs/>
          <w:color w:val="auto"/>
          <w:sz w:val="22"/>
          <w:szCs w:val="22"/>
        </w:rPr>
        <w:tab/>
        <w:t>________________________________</w:t>
      </w:r>
    </w:p>
    <w:sectPr w:rsidR="00651233" w:rsidRPr="00181421" w:rsidSect="000E54B6">
      <w:headerReference w:type="default" r:id="rId8"/>
      <w:footerReference w:type="default" r:id="rId9"/>
      <w:pgSz w:w="11906" w:h="16838"/>
      <w:pgMar w:top="720" w:right="720" w:bottom="720" w:left="720"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08A" w:rsidRDefault="003C408A" w:rsidP="007259D0">
      <w:pPr>
        <w:spacing w:after="0" w:line="240" w:lineRule="auto"/>
      </w:pPr>
      <w:r>
        <w:separator/>
      </w:r>
    </w:p>
  </w:endnote>
  <w:endnote w:type="continuationSeparator" w:id="0">
    <w:p w:rsidR="003C408A" w:rsidRDefault="003C408A" w:rsidP="00725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BA"/>
    <w:family w:val="modern"/>
    <w:pitch w:val="fixed"/>
    <w:sig w:usb0="E0002AFF" w:usb1="C0007843"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4F81BD"/>
        <w:bottom w:val="single" w:sz="8" w:space="0" w:color="4F81BD"/>
      </w:tblBorders>
      <w:tblLook w:val="04A0"/>
    </w:tblPr>
    <w:tblGrid>
      <w:gridCol w:w="1068"/>
      <w:gridCol w:w="9614"/>
    </w:tblGrid>
    <w:tr w:rsidR="00BE366D" w:rsidRPr="00651233" w:rsidTr="00B93C0F">
      <w:tc>
        <w:tcPr>
          <w:tcW w:w="500" w:type="pct"/>
          <w:tcBorders>
            <w:top w:val="single" w:sz="8" w:space="0" w:color="4F81BD"/>
            <w:left w:val="nil"/>
            <w:bottom w:val="single" w:sz="8" w:space="0" w:color="4F81BD"/>
            <w:right w:val="nil"/>
          </w:tcBorders>
        </w:tcPr>
        <w:p w:rsidR="00BE366D" w:rsidRPr="00651233" w:rsidRDefault="00460209" w:rsidP="00B93C0F">
          <w:pPr>
            <w:pStyle w:val="Footer"/>
            <w:jc w:val="right"/>
            <w:rPr>
              <w:rFonts w:ascii="Times New Roman" w:hAnsi="Times New Roman"/>
              <w:b/>
              <w:bCs/>
              <w:color w:val="17365D"/>
            </w:rPr>
          </w:pPr>
          <w:r w:rsidRPr="00651233">
            <w:rPr>
              <w:rFonts w:ascii="Times New Roman" w:hAnsi="Times New Roman"/>
              <w:b/>
              <w:bCs/>
              <w:color w:val="17365D"/>
            </w:rPr>
            <w:fldChar w:fldCharType="begin"/>
          </w:r>
          <w:r w:rsidR="00BE366D" w:rsidRPr="00651233">
            <w:rPr>
              <w:rFonts w:ascii="Times New Roman" w:hAnsi="Times New Roman"/>
              <w:b/>
              <w:bCs/>
              <w:color w:val="17365D"/>
            </w:rPr>
            <w:instrText xml:space="preserve"> PAGE   \* MERGEFORMAT </w:instrText>
          </w:r>
          <w:r w:rsidRPr="00651233">
            <w:rPr>
              <w:rFonts w:ascii="Times New Roman" w:hAnsi="Times New Roman"/>
              <w:b/>
              <w:bCs/>
              <w:color w:val="17365D"/>
            </w:rPr>
            <w:fldChar w:fldCharType="separate"/>
          </w:r>
          <w:r w:rsidR="00181421">
            <w:rPr>
              <w:rFonts w:ascii="Times New Roman" w:hAnsi="Times New Roman"/>
              <w:b/>
              <w:bCs/>
              <w:noProof/>
              <w:color w:val="17365D"/>
            </w:rPr>
            <w:t>4</w:t>
          </w:r>
          <w:r w:rsidRPr="00651233">
            <w:rPr>
              <w:rFonts w:ascii="Times New Roman" w:hAnsi="Times New Roman"/>
              <w:b/>
              <w:bCs/>
              <w:color w:val="17365D"/>
            </w:rPr>
            <w:fldChar w:fldCharType="end"/>
          </w:r>
        </w:p>
      </w:tc>
      <w:tc>
        <w:tcPr>
          <w:tcW w:w="4500" w:type="pct"/>
          <w:tcBorders>
            <w:top w:val="single" w:sz="8" w:space="0" w:color="4F81BD"/>
            <w:left w:val="nil"/>
            <w:bottom w:val="single" w:sz="8" w:space="0" w:color="4F81BD"/>
            <w:right w:val="nil"/>
          </w:tcBorders>
        </w:tcPr>
        <w:p w:rsidR="00BE366D" w:rsidRDefault="00BE366D" w:rsidP="00B93C0F">
          <w:pPr>
            <w:pStyle w:val="Footer"/>
            <w:jc w:val="right"/>
            <w:rPr>
              <w:rFonts w:ascii="Times New Roman" w:hAnsi="Times New Roman"/>
              <w:b/>
              <w:bCs/>
              <w:i/>
              <w:color w:val="17365D"/>
            </w:rPr>
          </w:pPr>
          <w:proofErr w:type="spellStart"/>
          <w:r>
            <w:rPr>
              <w:rFonts w:ascii="Times New Roman" w:hAnsi="Times New Roman"/>
              <w:b/>
              <w:bCs/>
              <w:i/>
              <w:color w:val="17365D"/>
            </w:rPr>
            <w:t>General</w:t>
          </w:r>
          <w:proofErr w:type="spellEnd"/>
          <w:r>
            <w:rPr>
              <w:rFonts w:ascii="Times New Roman" w:hAnsi="Times New Roman"/>
              <w:b/>
              <w:bCs/>
              <w:i/>
              <w:color w:val="17365D"/>
            </w:rPr>
            <w:t xml:space="preserve"> </w:t>
          </w:r>
          <w:proofErr w:type="spellStart"/>
          <w:r>
            <w:rPr>
              <w:rFonts w:ascii="Times New Roman" w:hAnsi="Times New Roman"/>
              <w:b/>
              <w:bCs/>
              <w:i/>
              <w:color w:val="17365D"/>
            </w:rPr>
            <w:t>voting</w:t>
          </w:r>
          <w:proofErr w:type="spellEnd"/>
          <w:r>
            <w:rPr>
              <w:rFonts w:ascii="Times New Roman" w:hAnsi="Times New Roman"/>
              <w:b/>
              <w:bCs/>
              <w:i/>
              <w:color w:val="17365D"/>
            </w:rPr>
            <w:t xml:space="preserve"> </w:t>
          </w:r>
          <w:proofErr w:type="spellStart"/>
          <w:r>
            <w:rPr>
              <w:rFonts w:ascii="Times New Roman" w:hAnsi="Times New Roman"/>
              <w:b/>
              <w:bCs/>
              <w:i/>
              <w:color w:val="17365D"/>
            </w:rPr>
            <w:t>ballot</w:t>
          </w:r>
          <w:proofErr w:type="spellEnd"/>
          <w:r>
            <w:rPr>
              <w:rFonts w:ascii="Times New Roman" w:hAnsi="Times New Roman"/>
              <w:b/>
              <w:bCs/>
              <w:i/>
              <w:color w:val="17365D"/>
            </w:rPr>
            <w:t xml:space="preserve"> at </w:t>
          </w:r>
          <w:proofErr w:type="spellStart"/>
          <w:r>
            <w:rPr>
              <w:rFonts w:ascii="Times New Roman" w:hAnsi="Times New Roman"/>
              <w:b/>
              <w:bCs/>
              <w:i/>
              <w:color w:val="17365D"/>
            </w:rPr>
            <w:t>the</w:t>
          </w:r>
          <w:proofErr w:type="spellEnd"/>
          <w:r>
            <w:rPr>
              <w:rFonts w:ascii="Times New Roman" w:hAnsi="Times New Roman"/>
              <w:b/>
              <w:bCs/>
              <w:i/>
              <w:color w:val="17365D"/>
            </w:rPr>
            <w:t xml:space="preserve"> </w:t>
          </w:r>
          <w:proofErr w:type="spellStart"/>
          <w:r>
            <w:rPr>
              <w:rFonts w:ascii="Times New Roman" w:hAnsi="Times New Roman"/>
              <w:b/>
              <w:bCs/>
              <w:i/>
              <w:color w:val="17365D"/>
            </w:rPr>
            <w:t>Annual</w:t>
          </w:r>
          <w:proofErr w:type="spellEnd"/>
          <w:r w:rsidRPr="00651233">
            <w:rPr>
              <w:rFonts w:ascii="Times New Roman" w:hAnsi="Times New Roman"/>
              <w:b/>
              <w:bCs/>
              <w:i/>
              <w:color w:val="17365D"/>
            </w:rPr>
            <w:t xml:space="preserve"> </w:t>
          </w:r>
          <w:proofErr w:type="spellStart"/>
          <w:r w:rsidRPr="00651233">
            <w:rPr>
              <w:rFonts w:ascii="Times New Roman" w:hAnsi="Times New Roman"/>
              <w:b/>
              <w:bCs/>
              <w:i/>
              <w:color w:val="17365D"/>
            </w:rPr>
            <w:t>Gener</w:t>
          </w:r>
          <w:r>
            <w:rPr>
              <w:rFonts w:ascii="Times New Roman" w:hAnsi="Times New Roman"/>
              <w:b/>
              <w:bCs/>
              <w:i/>
              <w:color w:val="17365D"/>
            </w:rPr>
            <w:t>al</w:t>
          </w:r>
          <w:proofErr w:type="spellEnd"/>
          <w:r>
            <w:rPr>
              <w:rFonts w:ascii="Times New Roman" w:hAnsi="Times New Roman"/>
              <w:b/>
              <w:bCs/>
              <w:i/>
              <w:color w:val="17365D"/>
            </w:rPr>
            <w:t xml:space="preserve"> </w:t>
          </w:r>
          <w:proofErr w:type="spellStart"/>
          <w:r>
            <w:rPr>
              <w:rFonts w:ascii="Times New Roman" w:hAnsi="Times New Roman"/>
              <w:b/>
              <w:bCs/>
              <w:i/>
              <w:color w:val="17365D"/>
            </w:rPr>
            <w:t>Meeting</w:t>
          </w:r>
          <w:proofErr w:type="spellEnd"/>
          <w:r>
            <w:rPr>
              <w:rFonts w:ascii="Times New Roman" w:hAnsi="Times New Roman"/>
              <w:b/>
              <w:bCs/>
              <w:i/>
              <w:color w:val="17365D"/>
            </w:rPr>
            <w:t xml:space="preserve"> </w:t>
          </w:r>
          <w:proofErr w:type="spellStart"/>
          <w:r>
            <w:rPr>
              <w:rFonts w:ascii="Times New Roman" w:hAnsi="Times New Roman"/>
              <w:b/>
              <w:bCs/>
              <w:i/>
              <w:color w:val="17365D"/>
            </w:rPr>
            <w:t>of</w:t>
          </w:r>
          <w:proofErr w:type="spellEnd"/>
          <w:r>
            <w:rPr>
              <w:rFonts w:ascii="Times New Roman" w:hAnsi="Times New Roman"/>
              <w:b/>
              <w:bCs/>
              <w:i/>
              <w:color w:val="17365D"/>
            </w:rPr>
            <w:t xml:space="preserve"> </w:t>
          </w:r>
          <w:proofErr w:type="spellStart"/>
          <w:r>
            <w:rPr>
              <w:rFonts w:ascii="Times New Roman" w:hAnsi="Times New Roman"/>
              <w:b/>
              <w:bCs/>
              <w:i/>
              <w:color w:val="17365D"/>
            </w:rPr>
            <w:t>Shareholders</w:t>
          </w:r>
          <w:proofErr w:type="spellEnd"/>
          <w:r>
            <w:rPr>
              <w:rFonts w:ascii="Times New Roman" w:hAnsi="Times New Roman"/>
              <w:b/>
              <w:bCs/>
              <w:i/>
              <w:color w:val="17365D"/>
            </w:rPr>
            <w:t xml:space="preserve"> </w:t>
          </w:r>
          <w:proofErr w:type="spellStart"/>
          <w:r>
            <w:rPr>
              <w:rFonts w:ascii="Times New Roman" w:hAnsi="Times New Roman"/>
              <w:b/>
              <w:bCs/>
              <w:i/>
              <w:color w:val="17365D"/>
            </w:rPr>
            <w:t>of</w:t>
          </w:r>
          <w:proofErr w:type="spellEnd"/>
          <w:r>
            <w:rPr>
              <w:rFonts w:ascii="Times New Roman" w:hAnsi="Times New Roman"/>
              <w:b/>
              <w:bCs/>
              <w:i/>
              <w:color w:val="17365D"/>
            </w:rPr>
            <w:t xml:space="preserve"> AB Avia Solutions Group </w:t>
          </w:r>
        </w:p>
        <w:p w:rsidR="00BE366D" w:rsidRPr="00651233" w:rsidRDefault="00BE366D" w:rsidP="00B93C0F">
          <w:pPr>
            <w:pStyle w:val="Footer"/>
            <w:jc w:val="right"/>
            <w:rPr>
              <w:rFonts w:ascii="Times New Roman" w:hAnsi="Times New Roman"/>
              <w:b/>
              <w:bCs/>
              <w:i/>
              <w:color w:val="17365D"/>
            </w:rPr>
          </w:pPr>
          <w:r>
            <w:rPr>
              <w:rFonts w:ascii="Times New Roman" w:hAnsi="Times New Roman"/>
              <w:b/>
              <w:bCs/>
              <w:i/>
              <w:color w:val="17365D"/>
            </w:rPr>
            <w:t xml:space="preserve">to be </w:t>
          </w:r>
          <w:proofErr w:type="spellStart"/>
          <w:r>
            <w:rPr>
              <w:rFonts w:ascii="Times New Roman" w:hAnsi="Times New Roman"/>
              <w:b/>
              <w:bCs/>
              <w:i/>
              <w:color w:val="17365D"/>
            </w:rPr>
            <w:t>convened</w:t>
          </w:r>
          <w:proofErr w:type="spellEnd"/>
          <w:r>
            <w:rPr>
              <w:rFonts w:ascii="Times New Roman" w:hAnsi="Times New Roman"/>
              <w:b/>
              <w:bCs/>
              <w:i/>
              <w:color w:val="17365D"/>
            </w:rPr>
            <w:t xml:space="preserve"> </w:t>
          </w:r>
          <w:proofErr w:type="spellStart"/>
          <w:r>
            <w:rPr>
              <w:rFonts w:ascii="Times New Roman" w:hAnsi="Times New Roman"/>
              <w:b/>
              <w:bCs/>
              <w:i/>
              <w:color w:val="17365D"/>
            </w:rPr>
            <w:t>on</w:t>
          </w:r>
          <w:proofErr w:type="spellEnd"/>
          <w:r>
            <w:rPr>
              <w:rFonts w:ascii="Times New Roman" w:hAnsi="Times New Roman"/>
              <w:b/>
              <w:bCs/>
              <w:i/>
              <w:color w:val="17365D"/>
            </w:rPr>
            <w:t xml:space="preserve"> 30 </w:t>
          </w:r>
          <w:proofErr w:type="spellStart"/>
          <w:r>
            <w:rPr>
              <w:rFonts w:ascii="Times New Roman" w:hAnsi="Times New Roman"/>
              <w:b/>
              <w:bCs/>
              <w:i/>
              <w:color w:val="17365D"/>
            </w:rPr>
            <w:t>April</w:t>
          </w:r>
          <w:proofErr w:type="spellEnd"/>
          <w:r>
            <w:rPr>
              <w:rFonts w:ascii="Times New Roman" w:hAnsi="Times New Roman"/>
              <w:b/>
              <w:bCs/>
              <w:i/>
              <w:color w:val="17365D"/>
            </w:rPr>
            <w:t xml:space="preserve"> </w:t>
          </w:r>
          <w:r w:rsidRPr="00651233">
            <w:rPr>
              <w:rFonts w:ascii="Times New Roman" w:hAnsi="Times New Roman"/>
              <w:b/>
              <w:bCs/>
              <w:i/>
              <w:color w:val="17365D"/>
            </w:rPr>
            <w:t>201</w:t>
          </w:r>
          <w:r w:rsidR="007B3EF4">
            <w:rPr>
              <w:rFonts w:ascii="Times New Roman" w:hAnsi="Times New Roman"/>
              <w:b/>
              <w:bCs/>
              <w:i/>
              <w:color w:val="17365D"/>
            </w:rPr>
            <w:t>5</w:t>
          </w:r>
        </w:p>
        <w:p w:rsidR="00BE366D" w:rsidRPr="00651233" w:rsidRDefault="00BE366D" w:rsidP="00B93C0F">
          <w:pPr>
            <w:pStyle w:val="Footer"/>
            <w:jc w:val="right"/>
            <w:rPr>
              <w:rFonts w:ascii="Times New Roman" w:hAnsi="Times New Roman"/>
              <w:b/>
              <w:bCs/>
              <w:i/>
              <w:color w:val="17365D"/>
            </w:rPr>
          </w:pPr>
        </w:p>
        <w:p w:rsidR="00BE366D" w:rsidRPr="00651233" w:rsidRDefault="00BE366D" w:rsidP="00B93C0F">
          <w:pPr>
            <w:pStyle w:val="Footer"/>
            <w:jc w:val="right"/>
            <w:rPr>
              <w:rFonts w:ascii="Times New Roman" w:hAnsi="Times New Roman"/>
              <w:b/>
              <w:bCs/>
              <w:i/>
              <w:color w:val="17365D"/>
            </w:rPr>
          </w:pPr>
          <w:r w:rsidRPr="00651233">
            <w:rPr>
              <w:rFonts w:ascii="Times New Roman" w:hAnsi="Times New Roman"/>
              <w:b/>
              <w:bCs/>
              <w:i/>
              <w:color w:val="17365D"/>
            </w:rPr>
            <w:t>_________________</w:t>
          </w:r>
        </w:p>
        <w:p w:rsidR="00BE366D" w:rsidRPr="00651233" w:rsidRDefault="00BE366D" w:rsidP="00B93C0F">
          <w:pPr>
            <w:pStyle w:val="Footer"/>
            <w:jc w:val="right"/>
            <w:rPr>
              <w:rFonts w:ascii="Times New Roman" w:hAnsi="Times New Roman"/>
              <w:b/>
              <w:bCs/>
              <w:i/>
              <w:color w:val="17365D"/>
              <w:sz w:val="16"/>
              <w:szCs w:val="16"/>
            </w:rPr>
          </w:pPr>
          <w:r w:rsidRPr="00651233">
            <w:rPr>
              <w:rFonts w:ascii="Times New Roman" w:hAnsi="Times New Roman"/>
              <w:b/>
              <w:bCs/>
              <w:i/>
              <w:color w:val="17365D"/>
              <w:sz w:val="16"/>
              <w:szCs w:val="16"/>
            </w:rPr>
            <w:t>(</w:t>
          </w:r>
          <w:proofErr w:type="spellStart"/>
          <w:r w:rsidRPr="00651233">
            <w:rPr>
              <w:rFonts w:ascii="Times New Roman" w:hAnsi="Times New Roman"/>
              <w:b/>
              <w:bCs/>
              <w:i/>
              <w:color w:val="17365D"/>
              <w:sz w:val="16"/>
              <w:szCs w:val="16"/>
            </w:rPr>
            <w:t>signature</w:t>
          </w:r>
          <w:proofErr w:type="spellEnd"/>
          <w:r w:rsidRPr="00651233">
            <w:rPr>
              <w:rFonts w:ascii="Times New Roman" w:hAnsi="Times New Roman"/>
              <w:b/>
              <w:bCs/>
              <w:i/>
              <w:color w:val="17365D"/>
              <w:sz w:val="16"/>
              <w:szCs w:val="16"/>
            </w:rPr>
            <w:t>)</w:t>
          </w:r>
        </w:p>
      </w:tc>
    </w:tr>
  </w:tbl>
  <w:p w:rsidR="003F7E06" w:rsidRPr="00326A5E" w:rsidRDefault="003F7E06">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08A" w:rsidRDefault="003C408A" w:rsidP="007259D0">
      <w:pPr>
        <w:spacing w:after="0" w:line="240" w:lineRule="auto"/>
      </w:pPr>
      <w:r>
        <w:separator/>
      </w:r>
    </w:p>
  </w:footnote>
  <w:footnote w:type="continuationSeparator" w:id="0">
    <w:p w:rsidR="003C408A" w:rsidRDefault="003C408A" w:rsidP="00725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E06" w:rsidRDefault="00460209">
    <w:pPr>
      <w:pStyle w:val="Header"/>
    </w:pPr>
    <w:r w:rsidRPr="00460209">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1"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7B3EF4">
      <w:rPr>
        <w:noProof/>
        <w:lang w:val="en-US"/>
      </w:rPr>
      <w:drawing>
        <wp:anchor distT="0" distB="0" distL="114300" distR="114300" simplePos="0" relativeHeight="251657216" behindDoc="0" locked="0" layoutInCell="1" allowOverlap="1">
          <wp:simplePos x="0" y="0"/>
          <wp:positionH relativeFrom="column">
            <wp:posOffset>-43180</wp:posOffset>
          </wp:positionH>
          <wp:positionV relativeFrom="paragraph">
            <wp:posOffset>573405</wp:posOffset>
          </wp:positionV>
          <wp:extent cx="2886075" cy="419100"/>
          <wp:effectExtent l="19050" t="0" r="9525" b="0"/>
          <wp:wrapSquare wrapText="bothSides"/>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1"/>
                  <a:srcRect/>
                  <a:stretch>
                    <a:fillRect/>
                  </a:stretch>
                </pic:blipFill>
                <pic:spPr bwMode="auto">
                  <a:xfrm>
                    <a:off x="0" y="0"/>
                    <a:ext cx="2886075" cy="419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D28AA"/>
    <w:multiLevelType w:val="hybridMultilevel"/>
    <w:tmpl w:val="4F9C8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E6025B"/>
    <w:multiLevelType w:val="hybridMultilevel"/>
    <w:tmpl w:val="4F9C8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64487E"/>
    <w:multiLevelType w:val="multilevel"/>
    <w:tmpl w:val="608A211E"/>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nsid w:val="2B325C3F"/>
    <w:multiLevelType w:val="multilevel"/>
    <w:tmpl w:val="4B5C7FA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9ED005E"/>
    <w:multiLevelType w:val="hybridMultilevel"/>
    <w:tmpl w:val="4C4E9EB6"/>
    <w:lvl w:ilvl="0" w:tplc="B03C9442">
      <w:start w:val="1"/>
      <w:numFmt w:val="lowerRoman"/>
      <w:lvlText w:val="(%1)"/>
      <w:lvlJc w:val="left"/>
      <w:pPr>
        <w:ind w:left="749" w:hanging="72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D625A7"/>
    <w:rsid w:val="00094120"/>
    <w:rsid w:val="000A7BA8"/>
    <w:rsid w:val="000B439D"/>
    <w:rsid w:val="000D3A62"/>
    <w:rsid w:val="000E54B6"/>
    <w:rsid w:val="00125E6A"/>
    <w:rsid w:val="0013086B"/>
    <w:rsid w:val="00181421"/>
    <w:rsid w:val="00195EC3"/>
    <w:rsid w:val="001A5AED"/>
    <w:rsid w:val="001C14AC"/>
    <w:rsid w:val="001F1E63"/>
    <w:rsid w:val="001F36BB"/>
    <w:rsid w:val="00215741"/>
    <w:rsid w:val="00244B56"/>
    <w:rsid w:val="0024723A"/>
    <w:rsid w:val="00326A5E"/>
    <w:rsid w:val="00366AEB"/>
    <w:rsid w:val="003C408A"/>
    <w:rsid w:val="003F7E06"/>
    <w:rsid w:val="004031E4"/>
    <w:rsid w:val="004275A9"/>
    <w:rsid w:val="0044296F"/>
    <w:rsid w:val="00460209"/>
    <w:rsid w:val="004D6930"/>
    <w:rsid w:val="00547F67"/>
    <w:rsid w:val="00556D65"/>
    <w:rsid w:val="00557442"/>
    <w:rsid w:val="00647137"/>
    <w:rsid w:val="00651233"/>
    <w:rsid w:val="0067114B"/>
    <w:rsid w:val="006F3233"/>
    <w:rsid w:val="00711E64"/>
    <w:rsid w:val="007259D0"/>
    <w:rsid w:val="007B3EF4"/>
    <w:rsid w:val="00863347"/>
    <w:rsid w:val="008764C7"/>
    <w:rsid w:val="008B25B4"/>
    <w:rsid w:val="009042F6"/>
    <w:rsid w:val="009B2439"/>
    <w:rsid w:val="009C0D80"/>
    <w:rsid w:val="009E2032"/>
    <w:rsid w:val="00A103DD"/>
    <w:rsid w:val="00A90E60"/>
    <w:rsid w:val="00AC3436"/>
    <w:rsid w:val="00B23ED3"/>
    <w:rsid w:val="00B341DC"/>
    <w:rsid w:val="00B54264"/>
    <w:rsid w:val="00B93C0F"/>
    <w:rsid w:val="00BD4AEF"/>
    <w:rsid w:val="00BE366D"/>
    <w:rsid w:val="00BF163D"/>
    <w:rsid w:val="00C268CC"/>
    <w:rsid w:val="00CD13B4"/>
    <w:rsid w:val="00CD7356"/>
    <w:rsid w:val="00D625A7"/>
    <w:rsid w:val="00DB5873"/>
    <w:rsid w:val="00DD45E5"/>
    <w:rsid w:val="00DE622B"/>
    <w:rsid w:val="00E13261"/>
    <w:rsid w:val="00E81AFD"/>
    <w:rsid w:val="00F01340"/>
    <w:rsid w:val="00F06959"/>
    <w:rsid w:val="00F874BC"/>
    <w:rsid w:val="00F92F99"/>
    <w:rsid w:val="00FF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AFD"/>
    <w:pPr>
      <w:spacing w:after="200" w:line="276" w:lineRule="auto"/>
    </w:pPr>
    <w:rPr>
      <w:sz w:val="22"/>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25A7"/>
    <w:rPr>
      <w:rFonts w:ascii="Tahoma" w:hAnsi="Tahoma" w:cs="Tahoma"/>
      <w:sz w:val="16"/>
      <w:szCs w:val="16"/>
    </w:rPr>
  </w:style>
  <w:style w:type="paragraph" w:styleId="HTMLPreformatted">
    <w:name w:val="HTML Preformatted"/>
    <w:basedOn w:val="Normal"/>
    <w:link w:val="HTMLPreformattedChar"/>
    <w:uiPriority w:val="99"/>
    <w:semiHidden/>
    <w:unhideWhenUsed/>
    <w:rsid w:val="00D62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t-LT"/>
    </w:rPr>
  </w:style>
  <w:style w:type="character" w:customStyle="1" w:styleId="HTMLPreformattedChar">
    <w:name w:val="HTML Preformatted Char"/>
    <w:basedOn w:val="DefaultParagraphFont"/>
    <w:link w:val="HTMLPreformatted"/>
    <w:uiPriority w:val="99"/>
    <w:semiHidden/>
    <w:locked/>
    <w:rsid w:val="00D625A7"/>
    <w:rPr>
      <w:rFonts w:ascii="Courier New" w:hAnsi="Courier New" w:cs="Courier New"/>
      <w:sz w:val="20"/>
      <w:szCs w:val="20"/>
      <w:lang w:eastAsia="lt-LT"/>
    </w:rPr>
  </w:style>
  <w:style w:type="paragraph" w:styleId="NormalWeb">
    <w:name w:val="Normal (Web)"/>
    <w:basedOn w:val="Normal"/>
    <w:unhideWhenUsed/>
    <w:rsid w:val="007259D0"/>
    <w:pPr>
      <w:spacing w:before="100" w:beforeAutospacing="1" w:after="100" w:afterAutospacing="1" w:line="240" w:lineRule="auto"/>
    </w:pPr>
    <w:rPr>
      <w:rFonts w:ascii="Times New Roman" w:hAnsi="Times New Roman"/>
      <w:sz w:val="24"/>
      <w:szCs w:val="24"/>
      <w:lang w:eastAsia="lt-LT"/>
    </w:rPr>
  </w:style>
  <w:style w:type="character" w:styleId="Strong">
    <w:name w:val="Strong"/>
    <w:basedOn w:val="DefaultParagraphFont"/>
    <w:uiPriority w:val="22"/>
    <w:qFormat/>
    <w:rsid w:val="007259D0"/>
    <w:rPr>
      <w:rFonts w:cs="Times New Roman"/>
      <w:b/>
      <w:bCs/>
    </w:rPr>
  </w:style>
  <w:style w:type="paragraph" w:styleId="Header">
    <w:name w:val="header"/>
    <w:basedOn w:val="Normal"/>
    <w:link w:val="HeaderChar"/>
    <w:uiPriority w:val="99"/>
    <w:semiHidden/>
    <w:unhideWhenUsed/>
    <w:rsid w:val="007259D0"/>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7259D0"/>
    <w:rPr>
      <w:rFonts w:cs="Times New Roman"/>
    </w:rPr>
  </w:style>
  <w:style w:type="paragraph" w:styleId="Footer">
    <w:name w:val="footer"/>
    <w:basedOn w:val="Normal"/>
    <w:link w:val="FooterChar"/>
    <w:uiPriority w:val="99"/>
    <w:unhideWhenUsed/>
    <w:rsid w:val="007259D0"/>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259D0"/>
    <w:rPr>
      <w:rFonts w:cs="Times New Roman"/>
    </w:rPr>
  </w:style>
  <w:style w:type="paragraph" w:customStyle="1" w:styleId="Style3">
    <w:name w:val="Style3"/>
    <w:basedOn w:val="Normal"/>
    <w:uiPriority w:val="99"/>
    <w:rsid w:val="006F3233"/>
    <w:pPr>
      <w:widowControl w:val="0"/>
      <w:autoSpaceDE w:val="0"/>
      <w:autoSpaceDN w:val="0"/>
      <w:adjustRightInd w:val="0"/>
      <w:spacing w:after="0" w:line="874" w:lineRule="exact"/>
      <w:jc w:val="center"/>
    </w:pPr>
    <w:rPr>
      <w:rFonts w:ascii="Book Antiqua" w:hAnsi="Book Antiqua"/>
      <w:sz w:val="24"/>
      <w:szCs w:val="24"/>
      <w:lang w:eastAsia="lt-LT"/>
    </w:rPr>
  </w:style>
  <w:style w:type="paragraph" w:customStyle="1" w:styleId="Style5">
    <w:name w:val="Style5"/>
    <w:basedOn w:val="Normal"/>
    <w:uiPriority w:val="99"/>
    <w:rsid w:val="006F3233"/>
    <w:pPr>
      <w:widowControl w:val="0"/>
      <w:autoSpaceDE w:val="0"/>
      <w:autoSpaceDN w:val="0"/>
      <w:adjustRightInd w:val="0"/>
      <w:spacing w:after="0" w:line="240" w:lineRule="auto"/>
    </w:pPr>
    <w:rPr>
      <w:rFonts w:ascii="Book Antiqua" w:hAnsi="Book Antiqua"/>
      <w:sz w:val="24"/>
      <w:szCs w:val="24"/>
      <w:lang w:eastAsia="lt-LT"/>
    </w:rPr>
  </w:style>
  <w:style w:type="paragraph" w:customStyle="1" w:styleId="Style6">
    <w:name w:val="Style6"/>
    <w:basedOn w:val="Normal"/>
    <w:uiPriority w:val="99"/>
    <w:rsid w:val="006F3233"/>
    <w:pPr>
      <w:widowControl w:val="0"/>
      <w:autoSpaceDE w:val="0"/>
      <w:autoSpaceDN w:val="0"/>
      <w:adjustRightInd w:val="0"/>
      <w:spacing w:after="0" w:line="240" w:lineRule="auto"/>
    </w:pPr>
    <w:rPr>
      <w:rFonts w:ascii="Book Antiqua" w:hAnsi="Book Antiqua"/>
      <w:sz w:val="24"/>
      <w:szCs w:val="24"/>
      <w:lang w:eastAsia="lt-LT"/>
    </w:rPr>
  </w:style>
  <w:style w:type="paragraph" w:customStyle="1" w:styleId="Style7">
    <w:name w:val="Style7"/>
    <w:basedOn w:val="Normal"/>
    <w:uiPriority w:val="99"/>
    <w:rsid w:val="006F3233"/>
    <w:pPr>
      <w:widowControl w:val="0"/>
      <w:autoSpaceDE w:val="0"/>
      <w:autoSpaceDN w:val="0"/>
      <w:adjustRightInd w:val="0"/>
      <w:spacing w:after="0" w:line="288" w:lineRule="exact"/>
    </w:pPr>
    <w:rPr>
      <w:rFonts w:ascii="Book Antiqua" w:hAnsi="Book Antiqua"/>
      <w:sz w:val="24"/>
      <w:szCs w:val="24"/>
      <w:lang w:eastAsia="lt-LT"/>
    </w:rPr>
  </w:style>
  <w:style w:type="paragraph" w:customStyle="1" w:styleId="Style8">
    <w:name w:val="Style8"/>
    <w:basedOn w:val="Normal"/>
    <w:uiPriority w:val="99"/>
    <w:rsid w:val="006F3233"/>
    <w:pPr>
      <w:widowControl w:val="0"/>
      <w:autoSpaceDE w:val="0"/>
      <w:autoSpaceDN w:val="0"/>
      <w:adjustRightInd w:val="0"/>
      <w:spacing w:after="0" w:line="290" w:lineRule="exact"/>
    </w:pPr>
    <w:rPr>
      <w:rFonts w:ascii="Book Antiqua" w:hAnsi="Book Antiqua"/>
      <w:sz w:val="24"/>
      <w:szCs w:val="24"/>
      <w:lang w:eastAsia="lt-LT"/>
    </w:rPr>
  </w:style>
  <w:style w:type="paragraph" w:customStyle="1" w:styleId="Style9">
    <w:name w:val="Style9"/>
    <w:basedOn w:val="Normal"/>
    <w:uiPriority w:val="99"/>
    <w:rsid w:val="006F3233"/>
    <w:pPr>
      <w:widowControl w:val="0"/>
      <w:autoSpaceDE w:val="0"/>
      <w:autoSpaceDN w:val="0"/>
      <w:adjustRightInd w:val="0"/>
      <w:spacing w:after="0" w:line="300" w:lineRule="exact"/>
    </w:pPr>
    <w:rPr>
      <w:rFonts w:ascii="Book Antiqua" w:hAnsi="Book Antiqua"/>
      <w:sz w:val="24"/>
      <w:szCs w:val="24"/>
      <w:lang w:eastAsia="lt-LT"/>
    </w:rPr>
  </w:style>
  <w:style w:type="character" w:customStyle="1" w:styleId="FontStyle11">
    <w:name w:val="Font Style11"/>
    <w:basedOn w:val="DefaultParagraphFont"/>
    <w:uiPriority w:val="99"/>
    <w:rsid w:val="006F3233"/>
    <w:rPr>
      <w:rFonts w:ascii="Book Antiqua" w:hAnsi="Book Antiqua" w:cs="Book Antiqua"/>
      <w:i/>
      <w:iCs/>
      <w:sz w:val="20"/>
      <w:szCs w:val="20"/>
    </w:rPr>
  </w:style>
  <w:style w:type="character" w:customStyle="1" w:styleId="FontStyle12">
    <w:name w:val="Font Style12"/>
    <w:basedOn w:val="DefaultParagraphFont"/>
    <w:uiPriority w:val="99"/>
    <w:rsid w:val="006F3233"/>
    <w:rPr>
      <w:rFonts w:ascii="Book Antiqua" w:hAnsi="Book Antiqua" w:cs="Book Antiqua"/>
      <w:b/>
      <w:bCs/>
      <w:sz w:val="22"/>
      <w:szCs w:val="22"/>
    </w:rPr>
  </w:style>
  <w:style w:type="character" w:customStyle="1" w:styleId="FontStyle13">
    <w:name w:val="Font Style13"/>
    <w:basedOn w:val="DefaultParagraphFont"/>
    <w:uiPriority w:val="99"/>
    <w:rsid w:val="006F3233"/>
    <w:rPr>
      <w:rFonts w:ascii="Book Antiqua" w:hAnsi="Book Antiqua" w:cs="Book Antiqua"/>
      <w:i/>
      <w:iCs/>
      <w:sz w:val="34"/>
      <w:szCs w:val="34"/>
    </w:rPr>
  </w:style>
  <w:style w:type="character" w:customStyle="1" w:styleId="FontStyle14">
    <w:name w:val="Font Style14"/>
    <w:basedOn w:val="DefaultParagraphFont"/>
    <w:uiPriority w:val="99"/>
    <w:rsid w:val="006F3233"/>
    <w:rPr>
      <w:rFonts w:ascii="Book Antiqua" w:hAnsi="Book Antiqua" w:cs="Book Antiqua"/>
      <w:i/>
      <w:iCs/>
      <w:sz w:val="22"/>
      <w:szCs w:val="22"/>
    </w:rPr>
  </w:style>
  <w:style w:type="character" w:customStyle="1" w:styleId="FontStyle15">
    <w:name w:val="Font Style15"/>
    <w:basedOn w:val="DefaultParagraphFont"/>
    <w:uiPriority w:val="99"/>
    <w:rsid w:val="006F3233"/>
    <w:rPr>
      <w:rFonts w:ascii="Book Antiqua" w:hAnsi="Book Antiqua" w:cs="Book Antiqua"/>
      <w:sz w:val="22"/>
      <w:szCs w:val="22"/>
    </w:rPr>
  </w:style>
  <w:style w:type="table" w:styleId="TableGrid">
    <w:name w:val="Table Grid"/>
    <w:basedOn w:val="TableNormal"/>
    <w:uiPriority w:val="59"/>
    <w:rsid w:val="006F32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26A5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651233"/>
    <w:pPr>
      <w:autoSpaceDE w:val="0"/>
      <w:autoSpaceDN w:val="0"/>
      <w:adjustRightInd w:val="0"/>
    </w:pPr>
    <w:rPr>
      <w:rFonts w:ascii="Arial" w:eastAsia="Calibri" w:hAnsi="Arial" w:cs="Arial"/>
      <w:color w:val="000000"/>
      <w:sz w:val="24"/>
      <w:szCs w:val="24"/>
    </w:rPr>
  </w:style>
  <w:style w:type="paragraph" w:styleId="ListParagraph">
    <w:name w:val="List Paragraph"/>
    <w:basedOn w:val="Normal"/>
    <w:uiPriority w:val="34"/>
    <w:qFormat/>
    <w:rsid w:val="00F06959"/>
    <w:pPr>
      <w:ind w:left="720"/>
      <w:contextualSpacing/>
    </w:pPr>
    <w:rPr>
      <w:rFonts w:eastAsia="Calibri"/>
      <w:lang w:val="en-US"/>
    </w:rPr>
  </w:style>
</w:styles>
</file>

<file path=word/webSettings.xml><?xml version="1.0" encoding="utf-8"?>
<w:webSettings xmlns:r="http://schemas.openxmlformats.org/officeDocument/2006/relationships" xmlns:w="http://schemas.openxmlformats.org/wordprocessingml/2006/main">
  <w:divs>
    <w:div w:id="668869260">
      <w:marLeft w:val="0"/>
      <w:marRight w:val="0"/>
      <w:marTop w:val="0"/>
      <w:marBottom w:val="0"/>
      <w:divBdr>
        <w:top w:val="none" w:sz="0" w:space="0" w:color="auto"/>
        <w:left w:val="none" w:sz="0" w:space="0" w:color="auto"/>
        <w:bottom w:val="none" w:sz="0" w:space="0" w:color="auto"/>
        <w:right w:val="none" w:sz="0" w:space="0" w:color="auto"/>
      </w:divBdr>
    </w:div>
    <w:div w:id="668869261">
      <w:marLeft w:val="0"/>
      <w:marRight w:val="0"/>
      <w:marTop w:val="0"/>
      <w:marBottom w:val="0"/>
      <w:divBdr>
        <w:top w:val="none" w:sz="0" w:space="0" w:color="auto"/>
        <w:left w:val="none" w:sz="0" w:space="0" w:color="auto"/>
        <w:bottom w:val="none" w:sz="0" w:space="0" w:color="auto"/>
        <w:right w:val="none" w:sz="0" w:space="0" w:color="auto"/>
      </w:divBdr>
    </w:div>
    <w:div w:id="668869262">
      <w:marLeft w:val="0"/>
      <w:marRight w:val="0"/>
      <w:marTop w:val="0"/>
      <w:marBottom w:val="0"/>
      <w:divBdr>
        <w:top w:val="none" w:sz="0" w:space="0" w:color="auto"/>
        <w:left w:val="none" w:sz="0" w:space="0" w:color="auto"/>
        <w:bottom w:val="none" w:sz="0" w:space="0" w:color="auto"/>
        <w:right w:val="none" w:sz="0" w:space="0" w:color="auto"/>
      </w:divBdr>
    </w:div>
    <w:div w:id="6688692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E1F19-CB5C-4A1B-9431-72AC0025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ASG</Company>
  <LinksUpToDate>false</LinksUpToDate>
  <CharactersWithSpaces>7239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dc:creator>
  <cp:lastModifiedBy>admin</cp:lastModifiedBy>
  <cp:revision>3</cp:revision>
  <cp:lastPrinted>2012-04-06T09:01:00Z</cp:lastPrinted>
  <dcterms:created xsi:type="dcterms:W3CDTF">2015-04-07T07:28:00Z</dcterms:created>
  <dcterms:modified xsi:type="dcterms:W3CDTF">2015-04-08T15:04:00Z</dcterms:modified>
</cp:coreProperties>
</file>