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9443" w14:textId="66F89D04" w:rsidR="00B26F0D" w:rsidRPr="009619F6" w:rsidRDefault="005B5ED5" w:rsidP="00487A23">
      <w:pPr>
        <w:pStyle w:val="OZNPROJEKTUwskazaniedatylubwersjiprojektu"/>
        <w:rPr>
          <w:rStyle w:val="Pogrubienie"/>
          <w:b w:val="0"/>
          <w:bCs w:val="0"/>
        </w:rPr>
      </w:pPr>
      <w:r w:rsidRPr="009619F6">
        <w:rPr>
          <w:rStyle w:val="Pogrubienie"/>
          <w:b w:val="0"/>
          <w:bCs w:val="0"/>
        </w:rPr>
        <w:t>P</w:t>
      </w:r>
      <w:r w:rsidR="00B26F0D" w:rsidRPr="009619F6">
        <w:rPr>
          <w:rStyle w:val="Pogrubienie"/>
          <w:b w:val="0"/>
          <w:bCs w:val="0"/>
        </w:rPr>
        <w:t xml:space="preserve">rojekt z dnia </w:t>
      </w:r>
      <w:r w:rsidR="008D6464" w:rsidRPr="009619F6">
        <w:rPr>
          <w:rStyle w:val="Pogrubienie"/>
          <w:b w:val="0"/>
          <w:bCs w:val="0"/>
        </w:rPr>
        <w:t>1</w:t>
      </w:r>
      <w:r w:rsidR="008D6464">
        <w:rPr>
          <w:rStyle w:val="Pogrubienie"/>
          <w:b w:val="0"/>
          <w:bCs w:val="0"/>
        </w:rPr>
        <w:t>8</w:t>
      </w:r>
      <w:r w:rsidR="008D6464" w:rsidRPr="009619F6">
        <w:rPr>
          <w:rStyle w:val="Pogrubienie"/>
          <w:b w:val="0"/>
          <w:bCs w:val="0"/>
        </w:rPr>
        <w:t xml:space="preserve"> </w:t>
      </w:r>
      <w:r w:rsidR="00487A23" w:rsidRPr="009619F6">
        <w:rPr>
          <w:rStyle w:val="Pogrubienie"/>
          <w:b w:val="0"/>
          <w:bCs w:val="0"/>
        </w:rPr>
        <w:t>listopada 2024 r.</w:t>
      </w:r>
    </w:p>
    <w:p w14:paraId="2165CD0D" w14:textId="77777777" w:rsidR="00117480" w:rsidRPr="009619F6" w:rsidRDefault="00117480" w:rsidP="00117480">
      <w:pPr>
        <w:pStyle w:val="OZNRODZAKTUtznustawalubrozporzdzenieiorganwydajcy"/>
      </w:pPr>
    </w:p>
    <w:p w14:paraId="501BC421" w14:textId="45DA1F3B" w:rsidR="00117480" w:rsidRPr="009619F6" w:rsidRDefault="00117480" w:rsidP="00117480">
      <w:pPr>
        <w:pStyle w:val="OZNRODZAKTUtznustawalubrozporzdzenieiorganwydajcy"/>
      </w:pPr>
      <w:r w:rsidRPr="009619F6">
        <w:t xml:space="preserve">Ustawa </w:t>
      </w:r>
    </w:p>
    <w:p w14:paraId="4DBE091B" w14:textId="5BD36A67" w:rsidR="00117480" w:rsidRPr="009619F6" w:rsidRDefault="00117480" w:rsidP="00117480">
      <w:pPr>
        <w:pStyle w:val="DATAAKTUdatauchwalenialubwydaniaaktu"/>
      </w:pPr>
      <w:r w:rsidRPr="009619F6">
        <w:t>z dnia ………………..</w:t>
      </w:r>
    </w:p>
    <w:p w14:paraId="63402581" w14:textId="040728ED" w:rsidR="00117480" w:rsidRPr="009619F6" w:rsidRDefault="00117480" w:rsidP="00117480">
      <w:pPr>
        <w:pStyle w:val="TYTUAKTUprzedmiotregulacjiustawylubrozporzdzenia"/>
      </w:pPr>
      <w:r w:rsidRPr="009619F6">
        <w:t>o zmianie</w:t>
      </w:r>
      <w:r w:rsidR="00B91467" w:rsidRPr="009619F6">
        <w:t xml:space="preserve"> ustawy o środkach nadzwyczajnych mających na celu ograniczenie wysokości cen energii elektrycznej oraz wsparciu niektórych odbiorców w 2023 roku oraz w 2024 roku oraz niektórych innych ustaw</w:t>
      </w:r>
      <w:r w:rsidRPr="009619F6">
        <w:rPr>
          <w:rStyle w:val="IGindeksgrny"/>
        </w:rPr>
        <w:footnoteReference w:id="1"/>
      </w:r>
      <w:r w:rsidRPr="009619F6">
        <w:rPr>
          <w:rStyle w:val="IGindeksgrny"/>
        </w:rPr>
        <w:t>)</w:t>
      </w:r>
    </w:p>
    <w:p w14:paraId="6FE7563A" w14:textId="6071607E" w:rsidR="001E6762" w:rsidRPr="009619F6" w:rsidRDefault="001E6762" w:rsidP="001E6762">
      <w:pPr>
        <w:pStyle w:val="ARTartustawynprozporzdzenia"/>
      </w:pPr>
      <w:r w:rsidRPr="009619F6">
        <w:rPr>
          <w:rStyle w:val="Ppogrubienie"/>
        </w:rPr>
        <w:t>Art.</w:t>
      </w:r>
      <w:r w:rsidRPr="009619F6">
        <w:t xml:space="preserve"> </w:t>
      </w:r>
      <w:r w:rsidR="00B91467" w:rsidRPr="009619F6">
        <w:rPr>
          <w:rStyle w:val="Ppogrubienie"/>
        </w:rPr>
        <w:t>1</w:t>
      </w:r>
      <w:r w:rsidRPr="009619F6">
        <w:t xml:space="preserve">. W ustawie </w:t>
      </w:r>
      <w:bookmarkStart w:id="0" w:name="_Hlk181800011"/>
      <w:r w:rsidRPr="009619F6">
        <w:t xml:space="preserve">z dnia 27 października 2022 r. o środkach nadzwyczajnych mających na celu ograniczenie wysokości cen energii elektrycznej oraz wsparciu niektórych odbiorców w 2023 roku oraz w 2024 roku </w:t>
      </w:r>
      <w:bookmarkEnd w:id="0"/>
      <w:r w:rsidRPr="009619F6">
        <w:t xml:space="preserve">(Dz. U. z 2024 r. poz. </w:t>
      </w:r>
      <w:r w:rsidR="00D50ADF" w:rsidRPr="009619F6">
        <w:t>1622</w:t>
      </w:r>
      <w:r w:rsidRPr="009619F6">
        <w:t>) wprowadza się następujące zmiany:</w:t>
      </w:r>
    </w:p>
    <w:p w14:paraId="7C1CD9A3" w14:textId="422A1E09" w:rsidR="001E6762" w:rsidRPr="009619F6" w:rsidRDefault="001E6762" w:rsidP="001E6762">
      <w:pPr>
        <w:pStyle w:val="PKTpunkt"/>
      </w:pPr>
      <w:r w:rsidRPr="009619F6">
        <w:t>1)</w:t>
      </w:r>
      <w:r w:rsidRPr="009619F6">
        <w:tab/>
        <w:t xml:space="preserve">w tytule ustawy wyrazy </w:t>
      </w:r>
      <w:bookmarkStart w:id="1" w:name="_Hlk179981063"/>
      <w:r w:rsidRPr="009619F6">
        <w:t>„</w:t>
      </w:r>
      <w:bookmarkEnd w:id="1"/>
      <w:r w:rsidRPr="009619F6">
        <w:t>w 2023 roku oraz w 2024 roku” zastępuje się wyrazami „w latach 2023</w:t>
      </w:r>
      <w:r w:rsidR="00A84966" w:rsidRPr="009619F6">
        <w:t>–</w:t>
      </w:r>
      <w:r w:rsidRPr="009619F6">
        <w:t>2025”;</w:t>
      </w:r>
    </w:p>
    <w:p w14:paraId="2B2FADE5" w14:textId="6F593C40" w:rsidR="00D71F9B" w:rsidRPr="009619F6" w:rsidRDefault="001E6762" w:rsidP="00B41768">
      <w:pPr>
        <w:pStyle w:val="PKTpunkt"/>
      </w:pPr>
      <w:r w:rsidRPr="009619F6">
        <w:t>2)</w:t>
      </w:r>
      <w:r w:rsidRPr="009619F6">
        <w:tab/>
      </w:r>
      <w:r w:rsidR="00E32076" w:rsidRPr="009619F6">
        <w:t>w art. 2</w:t>
      </w:r>
      <w:r w:rsidR="00D71F9B" w:rsidRPr="009619F6">
        <w:t xml:space="preserve"> w pkt 2</w:t>
      </w:r>
      <w:r w:rsidR="00C119FD" w:rsidRPr="009619F6">
        <w:t xml:space="preserve"> </w:t>
      </w:r>
      <w:r w:rsidR="00D71F9B" w:rsidRPr="009619F6">
        <w:t>w lit. a wyrazy „do dnia 31 grudnia 2024 r.” zastępuje się wyrazami „do dnia 3</w:t>
      </w:r>
      <w:r w:rsidR="00C119FD" w:rsidRPr="009619F6">
        <w:t>0</w:t>
      </w:r>
      <w:r w:rsidR="00D71F9B" w:rsidRPr="009619F6">
        <w:t xml:space="preserve"> </w:t>
      </w:r>
      <w:r w:rsidR="00C119FD" w:rsidRPr="009619F6">
        <w:t xml:space="preserve">września </w:t>
      </w:r>
      <w:r w:rsidR="00D71F9B" w:rsidRPr="009619F6">
        <w:t>2025 r.”</w:t>
      </w:r>
      <w:r w:rsidR="00381A23" w:rsidRPr="009619F6">
        <w:t>;</w:t>
      </w:r>
    </w:p>
    <w:p w14:paraId="2C34AF3E" w14:textId="313644FA" w:rsidR="001E6762" w:rsidRPr="009619F6" w:rsidRDefault="00E32076" w:rsidP="00DC1A6E">
      <w:pPr>
        <w:pStyle w:val="PKTpunkt"/>
      </w:pPr>
      <w:r w:rsidRPr="009619F6">
        <w:t>3)</w:t>
      </w:r>
      <w:r w:rsidRPr="009619F6">
        <w:tab/>
      </w:r>
      <w:r w:rsidR="001E6762" w:rsidRPr="009619F6">
        <w:t>w art. 3:</w:t>
      </w:r>
    </w:p>
    <w:p w14:paraId="64ACD7DF" w14:textId="3A4B5CB2" w:rsidR="001E6762" w:rsidRPr="009619F6" w:rsidRDefault="001E6762" w:rsidP="00B41768">
      <w:pPr>
        <w:pStyle w:val="LITlitera"/>
      </w:pPr>
      <w:r w:rsidRPr="009619F6">
        <w:t>a)</w:t>
      </w:r>
      <w:r w:rsidRPr="009619F6">
        <w:tab/>
        <w:t>w ust. 1</w:t>
      </w:r>
      <w:r w:rsidR="00C119FD" w:rsidRPr="009619F6">
        <w:t xml:space="preserve"> </w:t>
      </w:r>
      <w:r w:rsidRPr="009619F6">
        <w:t xml:space="preserve">w pkt 1 </w:t>
      </w:r>
      <w:r w:rsidR="00B77A31" w:rsidRPr="009619F6">
        <w:t xml:space="preserve">w </w:t>
      </w:r>
      <w:r w:rsidRPr="009619F6">
        <w:t>lit. c</w:t>
      </w:r>
      <w:r w:rsidR="00B77A31" w:rsidRPr="009619F6">
        <w:t xml:space="preserve"> średnik zastępuje się przecinkiem i</w:t>
      </w:r>
      <w:r w:rsidRPr="009619F6">
        <w:t xml:space="preserve"> dodaje się lit. d w brzmieniu:</w:t>
      </w:r>
    </w:p>
    <w:p w14:paraId="55E27D39" w14:textId="59B0AA98" w:rsidR="001E6762" w:rsidRPr="009619F6" w:rsidRDefault="001E6762" w:rsidP="00B41768">
      <w:pPr>
        <w:pStyle w:val="ZLITLITzmlitliter"/>
      </w:pPr>
      <w:r w:rsidRPr="009619F6">
        <w:t>„d) wynoszącą 5</w:t>
      </w:r>
      <w:r w:rsidR="002D5AA5" w:rsidRPr="009619F6">
        <w:t>0</w:t>
      </w:r>
      <w:r w:rsidRPr="009619F6">
        <w:t>0 zł/MWh w okresie od dnia 1 stycznia 2025 r. do dnia 3</w:t>
      </w:r>
      <w:r w:rsidR="00C119FD" w:rsidRPr="009619F6">
        <w:t>0</w:t>
      </w:r>
      <w:r w:rsidRPr="009619F6">
        <w:t xml:space="preserve"> </w:t>
      </w:r>
      <w:r w:rsidR="00C119FD" w:rsidRPr="009619F6">
        <w:t xml:space="preserve">września </w:t>
      </w:r>
      <w:r w:rsidRPr="009619F6">
        <w:t>2025 r.</w:t>
      </w:r>
      <w:r w:rsidR="00B77A31" w:rsidRPr="009619F6">
        <w:t>;</w:t>
      </w:r>
      <w:r w:rsidRPr="009619F6">
        <w:t>”,</w:t>
      </w:r>
    </w:p>
    <w:p w14:paraId="5141EE31" w14:textId="080C2C1E" w:rsidR="001E6762" w:rsidRPr="009619F6" w:rsidRDefault="00C119FD" w:rsidP="00C119FD">
      <w:pPr>
        <w:pStyle w:val="LITlitera"/>
      </w:pPr>
      <w:r w:rsidRPr="009619F6">
        <w:t>b</w:t>
      </w:r>
      <w:r w:rsidR="00374B50" w:rsidRPr="009619F6">
        <w:t>)</w:t>
      </w:r>
      <w:r w:rsidR="00374B50" w:rsidRPr="009619F6">
        <w:tab/>
      </w:r>
      <w:r w:rsidR="001E6762" w:rsidRPr="009619F6">
        <w:t>w ust. 9 we wprowadzeniu do wyliczenia wyrazy „31 grudnia 2024 r.” zastępuje się wyrazami „3</w:t>
      </w:r>
      <w:r w:rsidRPr="009619F6">
        <w:t>0</w:t>
      </w:r>
      <w:r w:rsidR="001E6762" w:rsidRPr="009619F6">
        <w:t xml:space="preserve"> </w:t>
      </w:r>
      <w:r w:rsidRPr="009619F6">
        <w:t>września</w:t>
      </w:r>
      <w:r w:rsidR="001E6762" w:rsidRPr="009619F6">
        <w:t xml:space="preserve"> 2025 r.”;</w:t>
      </w:r>
    </w:p>
    <w:p w14:paraId="0B56D9CB" w14:textId="7DC9EE83" w:rsidR="001E6762" w:rsidRPr="009619F6" w:rsidRDefault="0084027E" w:rsidP="001E6762">
      <w:pPr>
        <w:pStyle w:val="PKTpunkt"/>
      </w:pPr>
      <w:r w:rsidRPr="009619F6">
        <w:t>4</w:t>
      </w:r>
      <w:r w:rsidR="001E6762" w:rsidRPr="009619F6">
        <w:t>)</w:t>
      </w:r>
      <w:r w:rsidR="001E6762" w:rsidRPr="009619F6">
        <w:tab/>
      </w:r>
      <w:bookmarkStart w:id="2" w:name="_Hlk164256722"/>
      <w:r w:rsidR="001E6762" w:rsidRPr="009619F6">
        <w:t>w art. 8:</w:t>
      </w:r>
    </w:p>
    <w:bookmarkEnd w:id="2"/>
    <w:p w14:paraId="4C3DA633" w14:textId="7B4BF321" w:rsidR="001E6762" w:rsidRPr="009619F6" w:rsidRDefault="001E6762" w:rsidP="003B3765">
      <w:pPr>
        <w:pStyle w:val="LITlitera"/>
      </w:pPr>
      <w:r w:rsidRPr="009619F6">
        <w:lastRenderedPageBreak/>
        <w:t>a)</w:t>
      </w:r>
      <w:r w:rsidRPr="009619F6">
        <w:tab/>
        <w:t>w ust. 3</w:t>
      </w:r>
      <w:r w:rsidR="00C63C7B" w:rsidRPr="009619F6">
        <w:t xml:space="preserve"> </w:t>
      </w:r>
      <w:r w:rsidRPr="009619F6">
        <w:t>w pkt 1–</w:t>
      </w:r>
      <w:r w:rsidR="00FB71B5" w:rsidRPr="009619F6">
        <w:t>4</w:t>
      </w:r>
      <w:r w:rsidRPr="009619F6">
        <w:t xml:space="preserve"> wyraz</w:t>
      </w:r>
      <w:r w:rsidR="00FB71B5" w:rsidRPr="009619F6">
        <w:t>y</w:t>
      </w:r>
      <w:r w:rsidRPr="009619F6">
        <w:t xml:space="preserve"> „</w:t>
      </w:r>
      <w:r w:rsidR="007B0D4B" w:rsidRPr="009619F6">
        <w:t xml:space="preserve">albo </w:t>
      </w:r>
      <w:r w:rsidRPr="009619F6">
        <w:t>na 2024 r.,</w:t>
      </w:r>
      <w:r w:rsidR="00FB71B5" w:rsidRPr="009619F6">
        <w:t xml:space="preserve"> z uwzględnieniem art. 51a</w:t>
      </w:r>
      <w:r w:rsidRPr="009619F6">
        <w:t xml:space="preserve">” </w:t>
      </w:r>
      <w:r w:rsidR="00FB71B5" w:rsidRPr="009619F6">
        <w:t>zastępuje się</w:t>
      </w:r>
      <w:r w:rsidRPr="009619F6">
        <w:t xml:space="preserve"> wyraz</w:t>
      </w:r>
      <w:r w:rsidR="00FB71B5" w:rsidRPr="009619F6">
        <w:t>ami</w:t>
      </w:r>
      <w:r w:rsidRPr="009619F6">
        <w:t xml:space="preserve"> „</w:t>
      </w:r>
      <w:r w:rsidR="00F1096F" w:rsidRPr="009619F6">
        <w:t>,</w:t>
      </w:r>
      <w:r w:rsidR="00FB71B5" w:rsidRPr="009619F6">
        <w:t xml:space="preserve"> na 2024 r. </w:t>
      </w:r>
      <w:r w:rsidRPr="009619F6">
        <w:t>albo na 2025</w:t>
      </w:r>
      <w:r w:rsidR="00E70986" w:rsidRPr="009619F6">
        <w:t> </w:t>
      </w:r>
      <w:r w:rsidRPr="009619F6">
        <w:t>r.</w:t>
      </w:r>
      <w:r w:rsidR="00FB71B5" w:rsidRPr="009619F6">
        <w:t>, z uwzględnieniem odpowiednio art. 51a lub art. 51b</w:t>
      </w:r>
      <w:r w:rsidRPr="009619F6">
        <w:t xml:space="preserve">”, </w:t>
      </w:r>
    </w:p>
    <w:p w14:paraId="6D99D4F7" w14:textId="44AB8197" w:rsidR="00FB71B5" w:rsidRPr="009619F6" w:rsidRDefault="001E6762" w:rsidP="003B3765">
      <w:pPr>
        <w:pStyle w:val="LITlitera"/>
      </w:pPr>
      <w:r w:rsidRPr="009619F6">
        <w:t>b)</w:t>
      </w:r>
      <w:r w:rsidRPr="009619F6">
        <w:tab/>
      </w:r>
      <w:r w:rsidR="00FB71B5" w:rsidRPr="009619F6">
        <w:t>w ust. 3a wyrazy „albo na 2024 r., z uwzględnieniem art. 51a” zastępuje się wyrazami „</w:t>
      </w:r>
      <w:r w:rsidR="00F1096F" w:rsidRPr="009619F6">
        <w:t>,</w:t>
      </w:r>
      <w:r w:rsidR="00FB71B5" w:rsidRPr="009619F6">
        <w:t xml:space="preserve"> na 2024 r. albo na 2025 r., z uwzględnieniem odpowiednio art. 51a lub art. 51b”</w:t>
      </w:r>
    </w:p>
    <w:p w14:paraId="4E92F5C7" w14:textId="30BE44F4" w:rsidR="00E027E4" w:rsidRPr="009619F6" w:rsidRDefault="00FB71B5" w:rsidP="00E027E4">
      <w:pPr>
        <w:pStyle w:val="LITlitera"/>
      </w:pPr>
      <w:r w:rsidRPr="009619F6">
        <w:t>c)</w:t>
      </w:r>
      <w:r w:rsidRPr="009619F6">
        <w:tab/>
      </w:r>
      <w:r w:rsidR="00E027E4" w:rsidRPr="009619F6">
        <w:t>w ust. 3c w zdaniu pierwszym po wyrazach „ust. 3b pkt 1 lub 2,” dodaje się wyrazy „stosowana do dnia 30 czerwca 2025 r.”</w:t>
      </w:r>
      <w:r w:rsidR="00A36F40" w:rsidRPr="009619F6">
        <w:t>,</w:t>
      </w:r>
      <w:r w:rsidR="00E027E4" w:rsidRPr="009619F6">
        <w:t> </w:t>
      </w:r>
    </w:p>
    <w:p w14:paraId="6B4068D8" w14:textId="1178CD48" w:rsidR="00FB71B5" w:rsidRPr="009619F6" w:rsidRDefault="00A36F40" w:rsidP="003B3765">
      <w:pPr>
        <w:pStyle w:val="LITlitera"/>
      </w:pPr>
      <w:r w:rsidRPr="009619F6">
        <w:t>d)</w:t>
      </w:r>
      <w:r w:rsidRPr="009619F6">
        <w:tab/>
      </w:r>
      <w:r w:rsidR="00E027E4" w:rsidRPr="009619F6">
        <w:t xml:space="preserve">po </w:t>
      </w:r>
      <w:r w:rsidR="00FB71B5" w:rsidRPr="009619F6">
        <w:t xml:space="preserve">ust. 3c </w:t>
      </w:r>
      <w:r w:rsidR="00E027E4" w:rsidRPr="009619F6">
        <w:t>dodaje się ust. 3d w brzmieniu</w:t>
      </w:r>
      <w:r w:rsidR="00FB71B5" w:rsidRPr="009619F6">
        <w:t>:</w:t>
      </w:r>
    </w:p>
    <w:p w14:paraId="0B243670" w14:textId="775D4E8C" w:rsidR="00FB71B5" w:rsidRPr="009619F6" w:rsidRDefault="00FB71B5" w:rsidP="00D87C27">
      <w:pPr>
        <w:pStyle w:val="ZLITUSTzmustliter"/>
      </w:pPr>
      <w:r w:rsidRPr="009619F6">
        <w:t>„3</w:t>
      </w:r>
      <w:r w:rsidR="008B0A99" w:rsidRPr="009619F6">
        <w:t>d</w:t>
      </w:r>
      <w:r w:rsidRPr="009619F6">
        <w:t xml:space="preserve">. Cena energii elektrycznej, o której mowa w ust. 3b pkt 1 lub 2, </w:t>
      </w:r>
      <w:r w:rsidR="00A36F40" w:rsidRPr="009619F6">
        <w:t xml:space="preserve">stosowana od dnia 1 lipca 2025 r. do dnia 30 września 2025 r. </w:t>
      </w:r>
      <w:r w:rsidRPr="009619F6">
        <w:t>nie może być wyższa niż średnia cena energii elektrycznej wynikająca z taryf zatwierdzonych na 2025 r. przez Prezesa URE dla sprzedawców z urzędu opublikowa</w:t>
      </w:r>
      <w:r w:rsidR="00A36F40" w:rsidRPr="009619F6">
        <w:t>na</w:t>
      </w:r>
      <w:r w:rsidRPr="009619F6">
        <w:t xml:space="preserve"> zgodnie z art. 10 ust. 1 </w:t>
      </w:r>
      <w:r w:rsidR="00A36F40" w:rsidRPr="009619F6">
        <w:t xml:space="preserve">pkt 6 </w:t>
      </w:r>
      <w:r w:rsidRPr="009619F6">
        <w:t xml:space="preserve">ustawy z dnia 7 października 2022 r. o szczególnych rozwiązaniach służących ochronie odbiorców energii elektrycznej w 2023 roku oraz w 2024 roku w związku z sytuacją na rynku energii elektrycznej. W przypadku braku opublikowania przez Prezesa URE </w:t>
      </w:r>
      <w:r w:rsidR="00A36F40" w:rsidRPr="009619F6">
        <w:t xml:space="preserve">do dnia 1 lipca 2025 r. </w:t>
      </w:r>
      <w:r w:rsidRPr="009619F6">
        <w:t>ceny, o której mowa w zdaniu pierwszym, cena energii elektrycznej, o której mowa w ust. 3b pkt 1 lub 2, nie może być wyższa niż</w:t>
      </w:r>
      <w:r w:rsidR="00E027E4" w:rsidRPr="009619F6">
        <w:t xml:space="preserve"> 90</w:t>
      </w:r>
      <w:r w:rsidR="008B0A99" w:rsidRPr="009619F6">
        <w:t xml:space="preserve"> </w:t>
      </w:r>
      <w:r w:rsidR="00E027E4" w:rsidRPr="009619F6">
        <w:t>% średniej ceny energii opublikowanej zgodnie z art. 10 ust. 1 pkt 4 ustawy</w:t>
      </w:r>
      <w:r w:rsidR="008B0A99" w:rsidRPr="009619F6">
        <w:t xml:space="preserve"> z dnia 7 października 2022 r. o szczególnych rozwiązaniach służących ochronie odbiorców energii elektrycznej w 2023 roku oraz w 2024 roku w związku z sytuacją na rynku energii elektrycznej</w:t>
      </w:r>
      <w:r w:rsidRPr="009619F6">
        <w:t>.</w:t>
      </w:r>
      <w:r w:rsidR="00A36F40" w:rsidRPr="009619F6">
        <w:t>”,</w:t>
      </w:r>
    </w:p>
    <w:p w14:paraId="741DC58C" w14:textId="1D4D96EC" w:rsidR="001E6762" w:rsidRPr="009619F6" w:rsidRDefault="00A36F40" w:rsidP="003B3765">
      <w:pPr>
        <w:pStyle w:val="LITlitera"/>
      </w:pPr>
      <w:r w:rsidRPr="009619F6">
        <w:t>e)</w:t>
      </w:r>
      <w:r w:rsidRPr="009619F6">
        <w:tab/>
      </w:r>
      <w:r w:rsidR="001E6762" w:rsidRPr="009619F6">
        <w:t xml:space="preserve">po ust. 4aa dodaje się ust. 4ab w brzmieniu: </w:t>
      </w:r>
    </w:p>
    <w:p w14:paraId="11256146" w14:textId="77777777" w:rsidR="00E70986" w:rsidRPr="009619F6" w:rsidRDefault="001E6762" w:rsidP="001E6762">
      <w:pPr>
        <w:pStyle w:val="ZLITUSTzmustliter"/>
      </w:pPr>
      <w:r w:rsidRPr="009619F6">
        <w:t>„4ab. Dla podmiotów uprawnionych, o których mowa w ust. 3</w:t>
      </w:r>
      <w:r w:rsidR="00E70986" w:rsidRPr="009619F6">
        <w:t>:</w:t>
      </w:r>
    </w:p>
    <w:p w14:paraId="71A64D47" w14:textId="6081FE75" w:rsidR="00E70986" w:rsidRPr="009619F6" w:rsidRDefault="00E70986" w:rsidP="003B3765">
      <w:pPr>
        <w:pStyle w:val="ZLITPKTzmpktliter"/>
      </w:pPr>
      <w:r w:rsidRPr="009619F6">
        <w:t>1)</w:t>
      </w:r>
      <w:r w:rsidRPr="009619F6">
        <w:tab/>
      </w:r>
      <w:r w:rsidRPr="009619F6">
        <w:tab/>
      </w:r>
      <w:r w:rsidR="001E6762" w:rsidRPr="009619F6">
        <w:t>pkt 1</w:t>
      </w:r>
      <w:r w:rsidR="008B0A99" w:rsidRPr="009619F6">
        <w:t>–</w:t>
      </w:r>
      <w:r w:rsidR="001E6762" w:rsidRPr="009619F6">
        <w:t xml:space="preserve">3, w przypadku braku zatwierdzenia przez Prezesa URE taryfy lub jej zmiany obejmującej </w:t>
      </w:r>
      <w:r w:rsidR="001C5C73" w:rsidRPr="009619F6">
        <w:t>co najmniej</w:t>
      </w:r>
      <w:r w:rsidR="001E6762" w:rsidRPr="009619F6">
        <w:t xml:space="preserve"> okres od dnia 1 stycznia 2025 r. do dnia 3</w:t>
      </w:r>
      <w:r w:rsidR="000F26FF" w:rsidRPr="009619F6">
        <w:t>0</w:t>
      </w:r>
      <w:r w:rsidR="001E6762" w:rsidRPr="009619F6">
        <w:t xml:space="preserve"> </w:t>
      </w:r>
      <w:r w:rsidR="000F26FF" w:rsidRPr="009619F6">
        <w:t>września</w:t>
      </w:r>
      <w:r w:rsidR="001E6762" w:rsidRPr="009619F6">
        <w:t xml:space="preserve"> 2025 r., </w:t>
      </w:r>
    </w:p>
    <w:p w14:paraId="7F5AD611" w14:textId="2F8E0413" w:rsidR="00E70986" w:rsidRPr="009619F6" w:rsidRDefault="00E70986" w:rsidP="003B3765">
      <w:pPr>
        <w:pStyle w:val="ZLITPKTzmpktliter"/>
      </w:pPr>
      <w:r w:rsidRPr="009619F6">
        <w:t>2)</w:t>
      </w:r>
      <w:r w:rsidRPr="009619F6">
        <w:tab/>
      </w:r>
      <w:r w:rsidRPr="009619F6">
        <w:tab/>
        <w:t xml:space="preserve">pkt 4 lub ust. 3a </w:t>
      </w:r>
    </w:p>
    <w:p w14:paraId="35306F97" w14:textId="6023BD19" w:rsidR="001E6762" w:rsidRPr="009619F6" w:rsidRDefault="00E70986" w:rsidP="003B3765">
      <w:pPr>
        <w:pStyle w:val="ZLITCZWSPPKTzmczciwsppktliter"/>
      </w:pPr>
      <w:r w:rsidRPr="009619F6">
        <w:t xml:space="preserve">– </w:t>
      </w:r>
      <w:r w:rsidR="001E6762" w:rsidRPr="009619F6">
        <w:t xml:space="preserve">na potrzeby rekompensaty wypłacanej za ten okres, ceną odniesienia, o której mowa w ust. 2, jest średnia cena, opublikowana zgodnie z art. 10 ust. 1 </w:t>
      </w:r>
      <w:r w:rsidR="00F70DF1" w:rsidRPr="009619F6">
        <w:t xml:space="preserve">odpowiednio </w:t>
      </w:r>
      <w:r w:rsidR="001E6762" w:rsidRPr="009619F6">
        <w:t xml:space="preserve">pkt 4 </w:t>
      </w:r>
      <w:r w:rsidR="00F70DF1" w:rsidRPr="009619F6">
        <w:t xml:space="preserve">albo 6 </w:t>
      </w:r>
      <w:r w:rsidR="001E6762" w:rsidRPr="009619F6">
        <w:t>ustawy z dnia 7 października 2022 r. o szczególnych rozwiązaniach służących ochronie odbiorców energii elektrycznej w 2023 roku oraz w 2024 roku w związku z sytuacją na rynku energii elektrycznej, stosowana przez dany podmiot uprawniony dla danej grupy taryfowej.”,</w:t>
      </w:r>
    </w:p>
    <w:p w14:paraId="07BBD4C1" w14:textId="0F15CAFB" w:rsidR="001E6762" w:rsidRPr="009619F6" w:rsidRDefault="00D44ED7" w:rsidP="001E6762">
      <w:pPr>
        <w:pStyle w:val="LITlitera"/>
      </w:pPr>
      <w:r w:rsidRPr="009619F6">
        <w:lastRenderedPageBreak/>
        <w:t>f</w:t>
      </w:r>
      <w:r w:rsidR="001E6762" w:rsidRPr="009619F6">
        <w:t>)</w:t>
      </w:r>
      <w:r w:rsidR="001E6762" w:rsidRPr="009619F6">
        <w:tab/>
        <w:t>w ust. 5a wyrazy „31 grudnia 2024 r.” zastępuje się wyrazami „3</w:t>
      </w:r>
      <w:r w:rsidR="000F26FF" w:rsidRPr="009619F6">
        <w:t>0</w:t>
      </w:r>
      <w:r w:rsidR="001E6762" w:rsidRPr="009619F6">
        <w:t xml:space="preserve"> </w:t>
      </w:r>
      <w:r w:rsidR="000F26FF" w:rsidRPr="009619F6">
        <w:t>września</w:t>
      </w:r>
      <w:r w:rsidR="001E6762" w:rsidRPr="009619F6">
        <w:t xml:space="preserve"> 2025 r.”</w:t>
      </w:r>
      <w:r w:rsidR="00F47453" w:rsidRPr="009619F6">
        <w:t>;</w:t>
      </w:r>
    </w:p>
    <w:p w14:paraId="0475F9BB" w14:textId="2D40DE30" w:rsidR="00A33005" w:rsidRPr="009619F6" w:rsidRDefault="00F47453" w:rsidP="00F47453">
      <w:pPr>
        <w:pStyle w:val="PKTpunkt"/>
      </w:pPr>
      <w:bookmarkStart w:id="3" w:name="_Hlk162513437"/>
      <w:r w:rsidRPr="009619F6">
        <w:t>5</w:t>
      </w:r>
      <w:r w:rsidR="001E6762" w:rsidRPr="009619F6">
        <w:t>)</w:t>
      </w:r>
      <w:r w:rsidR="001E6762" w:rsidRPr="009619F6">
        <w:tab/>
        <w:t xml:space="preserve">w art. 13 </w:t>
      </w:r>
      <w:r w:rsidR="000122E7" w:rsidRPr="009619F6">
        <w:t xml:space="preserve">w </w:t>
      </w:r>
      <w:r w:rsidR="001E6762" w:rsidRPr="009619F6">
        <w:t xml:space="preserve">ust. 1a </w:t>
      </w:r>
      <w:r w:rsidR="000122E7" w:rsidRPr="009619F6">
        <w:t>po pkt 2 dodaje się średnik i dodaje się pkt 3 w brzmieniu:</w:t>
      </w:r>
    </w:p>
    <w:p w14:paraId="2708DFD4" w14:textId="297BC79C" w:rsidR="001E6762" w:rsidRPr="009619F6" w:rsidRDefault="000122E7" w:rsidP="003B3765">
      <w:pPr>
        <w:pStyle w:val="ZPKTzmpktartykuempunktem"/>
      </w:pPr>
      <w:r w:rsidRPr="009619F6">
        <w:t>„</w:t>
      </w:r>
      <w:r w:rsidR="001E6762" w:rsidRPr="009619F6">
        <w:t>3)</w:t>
      </w:r>
      <w:r w:rsidR="003B3765" w:rsidRPr="009619F6">
        <w:tab/>
      </w:r>
      <w:r w:rsidR="001E6762" w:rsidRPr="009619F6">
        <w:t xml:space="preserve"> 1 stycznia 2025 r. do dnia 3</w:t>
      </w:r>
      <w:r w:rsidR="00F47453" w:rsidRPr="009619F6">
        <w:t>0</w:t>
      </w:r>
      <w:r w:rsidR="001E6762" w:rsidRPr="009619F6">
        <w:t xml:space="preserve"> </w:t>
      </w:r>
      <w:r w:rsidR="00F47453" w:rsidRPr="009619F6">
        <w:t>września</w:t>
      </w:r>
      <w:r w:rsidR="001E6762" w:rsidRPr="009619F6">
        <w:t xml:space="preserve"> 2025 r. - w terminie od dnia </w:t>
      </w:r>
      <w:r w:rsidR="003B3765" w:rsidRPr="009619F6">
        <w:t xml:space="preserve">1 </w:t>
      </w:r>
      <w:r w:rsidR="00F47453" w:rsidRPr="009619F6">
        <w:t xml:space="preserve">stycznia </w:t>
      </w:r>
      <w:r w:rsidR="003B3765" w:rsidRPr="009619F6">
        <w:t>2026 r. do dnia 3</w:t>
      </w:r>
      <w:r w:rsidR="008C1885" w:rsidRPr="009619F6">
        <w:t>1</w:t>
      </w:r>
      <w:r w:rsidR="003B3765" w:rsidRPr="009619F6">
        <w:t xml:space="preserve"> </w:t>
      </w:r>
      <w:r w:rsidR="008C1885" w:rsidRPr="009619F6">
        <w:t>maja</w:t>
      </w:r>
      <w:r w:rsidR="003B3765" w:rsidRPr="009619F6">
        <w:t xml:space="preserve"> 2026 r.”; </w:t>
      </w:r>
    </w:p>
    <w:bookmarkEnd w:id="3"/>
    <w:p w14:paraId="2CE72671" w14:textId="76C8548F" w:rsidR="001E6762" w:rsidRPr="009619F6" w:rsidRDefault="008C1885" w:rsidP="000122E7">
      <w:pPr>
        <w:pStyle w:val="PKTpunkt"/>
      </w:pPr>
      <w:r w:rsidRPr="009619F6">
        <w:t>6</w:t>
      </w:r>
      <w:r w:rsidR="001E6762" w:rsidRPr="009619F6">
        <w:t>)</w:t>
      </w:r>
      <w:r w:rsidR="001E6762" w:rsidRPr="009619F6">
        <w:tab/>
        <w:t>w art. 17 po ust. 6a dodaje się ust. 6b w brzmieniu:</w:t>
      </w:r>
    </w:p>
    <w:p w14:paraId="3ABA7612" w14:textId="4CB95069" w:rsidR="001E6762" w:rsidRPr="009619F6" w:rsidRDefault="001E6762" w:rsidP="00A375C2">
      <w:pPr>
        <w:pStyle w:val="ZUSTzmustartykuempunktem"/>
      </w:pPr>
      <w:r w:rsidRPr="009619F6">
        <w:t xml:space="preserve">„6b. Zarządca rozliczeń, na </w:t>
      </w:r>
      <w:r w:rsidR="009E7963">
        <w:t>polecenie</w:t>
      </w:r>
      <w:r w:rsidR="009E7963" w:rsidRPr="009619F6">
        <w:t xml:space="preserve"> </w:t>
      </w:r>
      <w:r w:rsidRPr="009619F6">
        <w:t xml:space="preserve">ministra właściwego do spraw energii, </w:t>
      </w:r>
      <w:r w:rsidR="009E7963">
        <w:t>przekazuje</w:t>
      </w:r>
      <w:r w:rsidR="009E7963" w:rsidRPr="009619F6">
        <w:t xml:space="preserve"> </w:t>
      </w:r>
      <w:r w:rsidRPr="009619F6">
        <w:t>środki z Funduszu do Funduszu Przeciwdziałania COVID-19</w:t>
      </w:r>
      <w:r w:rsidR="009419F7" w:rsidRPr="009619F6">
        <w:t>.</w:t>
      </w:r>
      <w:r w:rsidRPr="009619F6">
        <w:t>”;</w:t>
      </w:r>
    </w:p>
    <w:p w14:paraId="1E507326" w14:textId="4FE025E0" w:rsidR="001E6762" w:rsidRPr="009619F6" w:rsidRDefault="008C1885" w:rsidP="00A375C2">
      <w:pPr>
        <w:pStyle w:val="PKTpunkt"/>
      </w:pPr>
      <w:r w:rsidRPr="009619F6">
        <w:t>7</w:t>
      </w:r>
      <w:r w:rsidR="001E6762" w:rsidRPr="009619F6">
        <w:t>)</w:t>
      </w:r>
      <w:r w:rsidR="001E6762" w:rsidRPr="009619F6">
        <w:tab/>
        <w:t xml:space="preserve">w art. 19 w ust. 1 wyraz „2027 r.” zastępuje się </w:t>
      </w:r>
      <w:r w:rsidR="009419F7" w:rsidRPr="009619F6">
        <w:t xml:space="preserve">wyrazem </w:t>
      </w:r>
      <w:r w:rsidR="001E6762" w:rsidRPr="009619F6">
        <w:t>„2028 r.”;</w:t>
      </w:r>
    </w:p>
    <w:p w14:paraId="52573DDD" w14:textId="3CD9728C" w:rsidR="00DC1A6E" w:rsidRPr="009619F6" w:rsidRDefault="008C1885" w:rsidP="00336C48">
      <w:pPr>
        <w:pStyle w:val="PKTpunkt"/>
      </w:pPr>
      <w:r w:rsidRPr="009619F6">
        <w:t>8</w:t>
      </w:r>
      <w:r w:rsidR="001E6762" w:rsidRPr="009619F6">
        <w:t>)</w:t>
      </w:r>
      <w:r w:rsidR="001E6762" w:rsidRPr="009619F6">
        <w:tab/>
      </w:r>
      <w:r w:rsidR="00DC1A6E" w:rsidRPr="009619F6">
        <w:t>w art. 24 w ust</w:t>
      </w:r>
      <w:r w:rsidR="008E1527" w:rsidRPr="009619F6">
        <w:t>.</w:t>
      </w:r>
      <w:r w:rsidR="00DC1A6E" w:rsidRPr="009619F6">
        <w:t xml:space="preserve"> 4 po wyrazach „</w:t>
      </w:r>
      <w:r w:rsidR="008E1527" w:rsidRPr="009619F6">
        <w:t>Zarządca Rozliczeń</w:t>
      </w:r>
      <w:r w:rsidR="00DC1A6E" w:rsidRPr="009619F6">
        <w:t>” dodaje się wyrazy „</w:t>
      </w:r>
      <w:r w:rsidR="001509E1" w:rsidRPr="009619F6">
        <w:t xml:space="preserve"> , </w:t>
      </w:r>
      <w:r w:rsidR="008E1527" w:rsidRPr="009619F6">
        <w:t xml:space="preserve">po odliczeniu </w:t>
      </w:r>
      <w:r w:rsidR="00DC1A6E" w:rsidRPr="009619F6">
        <w:t>kwot, o któr</w:t>
      </w:r>
      <w:r w:rsidR="008E1527" w:rsidRPr="009619F6">
        <w:t>ych</w:t>
      </w:r>
      <w:r w:rsidR="00DC1A6E" w:rsidRPr="009619F6">
        <w:t xml:space="preserve"> mowa w art. 28 ust. 7 pkt 2 lit. b</w:t>
      </w:r>
      <w:r w:rsidR="008E1527" w:rsidRPr="009619F6">
        <w:t xml:space="preserve"> oraz w</w:t>
      </w:r>
      <w:r w:rsidR="00DC1A6E" w:rsidRPr="009619F6">
        <w:t xml:space="preserve"> art. 28b ust. 3 pkt 2</w:t>
      </w:r>
      <w:r w:rsidR="008E1527" w:rsidRPr="009619F6">
        <w:t>,</w:t>
      </w:r>
      <w:r w:rsidR="00DC1A6E" w:rsidRPr="009619F6">
        <w:t>”;</w:t>
      </w:r>
    </w:p>
    <w:p w14:paraId="77ED3966" w14:textId="7C0013B2" w:rsidR="00DC1A6E" w:rsidRPr="009619F6" w:rsidRDefault="008C1885" w:rsidP="00336C48">
      <w:pPr>
        <w:pStyle w:val="PKTpunkt"/>
      </w:pPr>
      <w:r w:rsidRPr="009619F6">
        <w:t>9</w:t>
      </w:r>
      <w:r w:rsidR="00DC1A6E" w:rsidRPr="009619F6">
        <w:t>)</w:t>
      </w:r>
      <w:r w:rsidR="00DC1A6E" w:rsidRPr="009619F6">
        <w:tab/>
        <w:t xml:space="preserve">w art. 28 w ust. 7 </w:t>
      </w:r>
      <w:r w:rsidR="001509E1" w:rsidRPr="009619F6">
        <w:t xml:space="preserve">w </w:t>
      </w:r>
      <w:r w:rsidR="00DC1A6E" w:rsidRPr="009619F6">
        <w:t xml:space="preserve">pkt 2 </w:t>
      </w:r>
      <w:r w:rsidR="001509E1" w:rsidRPr="009619F6">
        <w:t xml:space="preserve">w </w:t>
      </w:r>
      <w:r w:rsidR="00DC1A6E" w:rsidRPr="009619F6">
        <w:t xml:space="preserve">lit. b po wyrazach „na wniosek zarządcy rozliczeń” dodaje się wyrazy </w:t>
      </w:r>
      <w:r w:rsidR="001509E1" w:rsidRPr="009619F6">
        <w:t>„</w:t>
      </w:r>
      <w:r w:rsidR="00DC1A6E" w:rsidRPr="009619F6">
        <w:t xml:space="preserve">na rachunek Funduszu z przeznaczeniem na wypłatę”; </w:t>
      </w:r>
    </w:p>
    <w:p w14:paraId="62BFF065" w14:textId="40F933CC" w:rsidR="00DC1A6E" w:rsidRPr="009619F6" w:rsidRDefault="00DC1A6E" w:rsidP="00336C48">
      <w:pPr>
        <w:pStyle w:val="PKTpunkt"/>
      </w:pPr>
      <w:r w:rsidRPr="009619F6">
        <w:t>1</w:t>
      </w:r>
      <w:r w:rsidR="008C1885" w:rsidRPr="009619F6">
        <w:t>0</w:t>
      </w:r>
      <w:r w:rsidRPr="009619F6">
        <w:t>)</w:t>
      </w:r>
      <w:r w:rsidRPr="009619F6">
        <w:tab/>
        <w:t>w art. 28b:</w:t>
      </w:r>
    </w:p>
    <w:p w14:paraId="787633B8" w14:textId="3BCEF47A" w:rsidR="00DC1A6E" w:rsidRPr="009619F6" w:rsidRDefault="00DC1A6E" w:rsidP="00336C48">
      <w:pPr>
        <w:pStyle w:val="LITlitera"/>
      </w:pPr>
      <w:r w:rsidRPr="009619F6">
        <w:t>a)</w:t>
      </w:r>
      <w:r w:rsidRPr="009619F6">
        <w:tab/>
        <w:t>w ust. 1 w pkt 1 po wyrazach „na rachunek Funduszu na podstawie” dodaje się wyrazy „art. 24 ust. 1 i 2, art. 25a ust. 3 pkt 1,”,</w:t>
      </w:r>
    </w:p>
    <w:p w14:paraId="69AB22A9" w14:textId="218A4FE9" w:rsidR="00DC1A6E" w:rsidRPr="009619F6" w:rsidRDefault="00DC1A6E" w:rsidP="00336C48">
      <w:pPr>
        <w:pStyle w:val="LITlitera"/>
      </w:pPr>
      <w:r w:rsidRPr="009619F6">
        <w:t>b)</w:t>
      </w:r>
      <w:r w:rsidRPr="009619F6">
        <w:tab/>
        <w:t>w ust. 3 w pkt 2 wyraz „złożenia” zastępuje się wyrazem „pozytywne</w:t>
      </w:r>
      <w:r w:rsidR="006D2308" w:rsidRPr="009619F6">
        <w:t>go</w:t>
      </w:r>
      <w:r w:rsidRPr="009619F6">
        <w:t xml:space="preserve"> zweryfikowan</w:t>
      </w:r>
      <w:r w:rsidR="006D2308" w:rsidRPr="009619F6">
        <w:t>ia</w:t>
      </w:r>
      <w:r w:rsidRPr="009619F6">
        <w:t xml:space="preserve">”, </w:t>
      </w:r>
    </w:p>
    <w:p w14:paraId="655DA14F" w14:textId="75BD72A1" w:rsidR="00DC1A6E" w:rsidRPr="009619F6" w:rsidRDefault="00DC1A6E" w:rsidP="00336C48">
      <w:pPr>
        <w:pStyle w:val="LITlitera"/>
      </w:pPr>
      <w:r w:rsidRPr="009619F6">
        <w:t>c)</w:t>
      </w:r>
      <w:r w:rsidRPr="009619F6">
        <w:tab/>
        <w:t xml:space="preserve">po ust. 3 dodaje się ust. 3a-3c w brzmieniu: </w:t>
      </w:r>
    </w:p>
    <w:p w14:paraId="54022D76" w14:textId="57A11760" w:rsidR="00DC1A6E" w:rsidRPr="009619F6" w:rsidRDefault="00DC1A6E" w:rsidP="00336C48">
      <w:pPr>
        <w:pStyle w:val="ZLITUSTzmustliter"/>
      </w:pPr>
      <w:r w:rsidRPr="009619F6">
        <w:t>„3a. Do wniosku, o którym mowa w ust. 3 pk</w:t>
      </w:r>
      <w:r w:rsidR="006D2308" w:rsidRPr="009619F6">
        <w:t>t</w:t>
      </w:r>
      <w:r w:rsidRPr="009619F6">
        <w:t xml:space="preserve"> 2</w:t>
      </w:r>
      <w:r w:rsidR="00A06DB1" w:rsidRPr="009619F6">
        <w:t>,</w:t>
      </w:r>
      <w:r w:rsidRPr="009619F6">
        <w:t xml:space="preserve"> przepisy art. 26 ust. 1</w:t>
      </w:r>
      <w:r w:rsidR="00A84966" w:rsidRPr="009619F6">
        <w:t xml:space="preserve"> i </w:t>
      </w:r>
      <w:r w:rsidRPr="009619F6">
        <w:t>2 stosuje się odpowiednio.</w:t>
      </w:r>
    </w:p>
    <w:p w14:paraId="7296F8EE" w14:textId="46759DE4" w:rsidR="00DC1A6E" w:rsidRPr="009619F6" w:rsidRDefault="00DC1A6E" w:rsidP="00336C48">
      <w:pPr>
        <w:pStyle w:val="ZLITUSTzmustliter"/>
      </w:pPr>
      <w:r w:rsidRPr="009619F6">
        <w:t>3b. Wypłata środków na podstawie wniosku, o którym mowa w ust. 3 pkt 2, na rzecz podmiotu dokonywana jest przez zarządcę rozliczeń z rachunku Funduszu w terminie 60 dni od dnia otrzymania prawidłowego wniosku.</w:t>
      </w:r>
    </w:p>
    <w:p w14:paraId="24D8C656" w14:textId="0B0EF3BB" w:rsidR="00DC1A6E" w:rsidRPr="009619F6" w:rsidRDefault="00DC1A6E" w:rsidP="00336C48">
      <w:pPr>
        <w:pStyle w:val="ZLITUSTzmustliter"/>
      </w:pPr>
      <w:r w:rsidRPr="009619F6">
        <w:t xml:space="preserve">3c. W przypadku gdy sprawozdanie rozliczeniowe </w:t>
      </w:r>
      <w:r w:rsidR="006D2308" w:rsidRPr="009619F6">
        <w:t>lub</w:t>
      </w:r>
      <w:r w:rsidRPr="009619F6">
        <w:t xml:space="preserve"> korekta sprawozdania</w:t>
      </w:r>
      <w:r w:rsidR="00FD74B3">
        <w:t xml:space="preserve"> złożona łącznie ze sprawozdaniem rozliczeniowym</w:t>
      </w:r>
      <w:r w:rsidRPr="009619F6">
        <w:t>, o których mowa w ust. 1 pkt 2</w:t>
      </w:r>
      <w:r w:rsidR="00A84966" w:rsidRPr="009619F6">
        <w:t>,</w:t>
      </w:r>
      <w:r w:rsidRPr="009619F6">
        <w:t xml:space="preserve"> zawiera braki formalne lub błędy obliczeniowe lub budzi uzasadnione wątpliwości zarządcy rozliczeń co do zgodności ze stanem rzeczywistym, zarządca rozliczeń, w terminie 45 dni od dnia otrzymania sprawozdania, wzywa podmiot, o którym mowa w art. 21, do usunięcia braków formalnych, błędów obliczeniowych lub wątpliwości zarządcy rozliczeń w terminie 7 dni od dnia otrzymania wezwania do ich usunięcia</w:t>
      </w:r>
      <w:r w:rsidR="00A84966" w:rsidRPr="009619F6">
        <w:t>.</w:t>
      </w:r>
      <w:r w:rsidRPr="009619F6">
        <w:t>”</w:t>
      </w:r>
      <w:r w:rsidR="00E876FA">
        <w:t>;</w:t>
      </w:r>
    </w:p>
    <w:p w14:paraId="6098E2B5" w14:textId="67096E60" w:rsidR="003D1E07" w:rsidRPr="009619F6" w:rsidRDefault="00E230D6" w:rsidP="00E230D6">
      <w:pPr>
        <w:pStyle w:val="PKTpunkt"/>
      </w:pPr>
      <w:r w:rsidRPr="009619F6">
        <w:t>1</w:t>
      </w:r>
      <w:r w:rsidR="008C1885" w:rsidRPr="009619F6">
        <w:t>1</w:t>
      </w:r>
      <w:r w:rsidRPr="009619F6">
        <w:t>)</w:t>
      </w:r>
      <w:r w:rsidRPr="009619F6">
        <w:tab/>
      </w:r>
      <w:r w:rsidR="003D1E07" w:rsidRPr="009619F6">
        <w:t>po art. 28b dodaje się art. 28c w brzmieniu:</w:t>
      </w:r>
    </w:p>
    <w:p w14:paraId="004D9D24" w14:textId="4B5130DD" w:rsidR="003D1E07" w:rsidRPr="009619F6" w:rsidRDefault="003D1E07" w:rsidP="00336C48">
      <w:pPr>
        <w:pStyle w:val="ZARTzmartartykuempunktem"/>
      </w:pPr>
      <w:r w:rsidRPr="009619F6">
        <w:t xml:space="preserve">„Art. 28c. 1. Zweryfikowana przez </w:t>
      </w:r>
      <w:r w:rsidR="003B3765" w:rsidRPr="009619F6">
        <w:t>z</w:t>
      </w:r>
      <w:r w:rsidRPr="009619F6">
        <w:t>arządc</w:t>
      </w:r>
      <w:r w:rsidR="003B3765" w:rsidRPr="009619F6">
        <w:t>ę</w:t>
      </w:r>
      <w:r w:rsidRPr="009619F6">
        <w:t xml:space="preserve"> rozliczeń różnica, o której mowa w art. 28b ust. 3 pkt 1</w:t>
      </w:r>
      <w:r w:rsidR="003B3765" w:rsidRPr="009619F6">
        <w:t>,</w:t>
      </w:r>
      <w:r w:rsidRPr="009619F6">
        <w:t xml:space="preserve"> wynikająca ze sprawozdania, o którym mowa w art. 28b ust. 1 pkt 2, </w:t>
      </w:r>
      <w:r w:rsidRPr="009619F6">
        <w:lastRenderedPageBreak/>
        <w:t>złożonego przez podmiot, o którym mowa w art. 21 ust. 2</w:t>
      </w:r>
      <w:r w:rsidR="003B3765" w:rsidRPr="009619F6">
        <w:t>,</w:t>
      </w:r>
      <w:r w:rsidRPr="009619F6">
        <w:t xml:space="preserve"> podlega ściągnięciu w trybie przepisów o postępowaniu egzekucyjnym w administracji. </w:t>
      </w:r>
    </w:p>
    <w:p w14:paraId="3C920CCD" w14:textId="386BC71F" w:rsidR="003D1E07" w:rsidRPr="009619F6" w:rsidRDefault="003D1E07" w:rsidP="003D1E07">
      <w:pPr>
        <w:pStyle w:val="ZARTzmartartykuempunktem"/>
      </w:pPr>
      <w:r w:rsidRPr="009619F6">
        <w:t xml:space="preserve">2. Po upływie terminu </w:t>
      </w:r>
      <w:r w:rsidR="00FD74B3">
        <w:t xml:space="preserve">zapłaty kwoty wynikającej ze złożonego </w:t>
      </w:r>
      <w:r w:rsidRPr="009619F6">
        <w:t xml:space="preserve">sprawozdania, o którym mowa w art. 28b ust. 1 pkt 2, zarządca rozliczeń nadaje </w:t>
      </w:r>
      <w:r w:rsidR="00005EC8">
        <w:t xml:space="preserve">temu </w:t>
      </w:r>
      <w:r w:rsidRPr="009619F6">
        <w:t xml:space="preserve">sprawozdaniu, klauzulę wykonalności. </w:t>
      </w:r>
    </w:p>
    <w:p w14:paraId="45CA6313" w14:textId="7E38E851" w:rsidR="003D1E07" w:rsidRPr="009619F6" w:rsidRDefault="003D1E07" w:rsidP="00336C48">
      <w:pPr>
        <w:pStyle w:val="ZUSTzmustartykuempunktem"/>
      </w:pPr>
      <w:r w:rsidRPr="009619F6">
        <w:t>3. Sprawozdanie z klauzulą wykonalności stanowi tytuł wykonawczy.”;</w:t>
      </w:r>
    </w:p>
    <w:p w14:paraId="0F5E2DC8" w14:textId="77CE70B9" w:rsidR="001E6762" w:rsidRPr="009619F6" w:rsidRDefault="003D1E07" w:rsidP="00E230D6">
      <w:pPr>
        <w:pStyle w:val="PKTpunkt"/>
      </w:pPr>
      <w:r w:rsidRPr="009619F6">
        <w:t>1</w:t>
      </w:r>
      <w:r w:rsidR="008C1885" w:rsidRPr="009619F6">
        <w:t>2</w:t>
      </w:r>
      <w:r w:rsidRPr="009619F6">
        <w:t>)</w:t>
      </w:r>
      <w:r w:rsidRPr="009619F6">
        <w:tab/>
      </w:r>
      <w:r w:rsidR="001E6762" w:rsidRPr="009619F6">
        <w:t>w art. 43:</w:t>
      </w:r>
    </w:p>
    <w:p w14:paraId="48FD0DCA" w14:textId="10DA5D26" w:rsidR="001E6762" w:rsidRPr="009619F6" w:rsidRDefault="001E6762" w:rsidP="00D87C27">
      <w:pPr>
        <w:pStyle w:val="LITlitera"/>
      </w:pPr>
      <w:r w:rsidRPr="009619F6">
        <w:t>a)</w:t>
      </w:r>
      <w:r w:rsidR="00C54C7E" w:rsidRPr="009619F6">
        <w:t xml:space="preserve">     </w:t>
      </w:r>
      <w:r w:rsidRPr="009619F6">
        <w:t>po ust. 2a dodaje się ust. 2b w brzmieniu:</w:t>
      </w:r>
    </w:p>
    <w:p w14:paraId="29146D25" w14:textId="7F0E4BD7" w:rsidR="00F52F32" w:rsidRPr="009619F6" w:rsidRDefault="001E6762" w:rsidP="005D066D">
      <w:pPr>
        <w:pStyle w:val="ZLITUSTzmustliter"/>
      </w:pPr>
      <w:r w:rsidRPr="009619F6">
        <w:t xml:space="preserve">„2b. Maksymalny limit wydatków z Funduszu Przeciwdziałania COVID-19 na wypłatę rekompensat za </w:t>
      </w:r>
      <w:r w:rsidR="00A84966" w:rsidRPr="009619F6">
        <w:t xml:space="preserve">okres od dnia 1 stycznia do dnia 30 września </w:t>
      </w:r>
      <w:r w:rsidRPr="009619F6">
        <w:t>2025 r. wynosi</w:t>
      </w:r>
      <w:r w:rsidR="00F52F32" w:rsidRPr="009619F6">
        <w:t>:</w:t>
      </w:r>
    </w:p>
    <w:p w14:paraId="2F06DE5E" w14:textId="30CA0C62" w:rsidR="001E6762" w:rsidRPr="009619F6" w:rsidRDefault="00F52F32" w:rsidP="005D066D">
      <w:pPr>
        <w:pStyle w:val="ZLITUSTzmustliter"/>
      </w:pPr>
      <w:r w:rsidRPr="009619F6">
        <w:t xml:space="preserve">1) </w:t>
      </w:r>
      <w:r w:rsidR="0082133A" w:rsidRPr="009619F6">
        <w:tab/>
      </w:r>
      <w:r w:rsidR="001E6762" w:rsidRPr="009619F6">
        <w:t xml:space="preserve">w 2025 r. – </w:t>
      </w:r>
      <w:r w:rsidR="008C1885" w:rsidRPr="009619F6">
        <w:t>3 582 400 000</w:t>
      </w:r>
      <w:r w:rsidR="005D066D" w:rsidRPr="009619F6">
        <w:t xml:space="preserve"> </w:t>
      </w:r>
      <w:r w:rsidR="001E6762" w:rsidRPr="009619F6">
        <w:t>zł;</w:t>
      </w:r>
    </w:p>
    <w:p w14:paraId="1FA11DCF" w14:textId="6302D57F" w:rsidR="00F52F32" w:rsidRPr="009619F6" w:rsidRDefault="00F52F32" w:rsidP="00F52F32">
      <w:pPr>
        <w:pStyle w:val="ZLITUSTzmustliter"/>
      </w:pPr>
      <w:r w:rsidRPr="009619F6">
        <w:t xml:space="preserve">2) </w:t>
      </w:r>
      <w:r w:rsidR="0082133A" w:rsidRPr="009619F6">
        <w:tab/>
      </w:r>
      <w:r w:rsidRPr="009619F6">
        <w:t xml:space="preserve">w 2026 r.  – </w:t>
      </w:r>
      <w:r w:rsidR="008C1885" w:rsidRPr="009619F6">
        <w:t xml:space="preserve">398 000 000 </w:t>
      </w:r>
      <w:r w:rsidRPr="009619F6">
        <w:t>zł.</w:t>
      </w:r>
      <w:r w:rsidR="00B2284E" w:rsidRPr="009619F6">
        <w:t>”,</w:t>
      </w:r>
    </w:p>
    <w:p w14:paraId="358D953D" w14:textId="0A921A68" w:rsidR="001E6762" w:rsidRPr="009619F6" w:rsidRDefault="00597968" w:rsidP="00A375C2">
      <w:pPr>
        <w:pStyle w:val="LITlitera"/>
      </w:pPr>
      <w:r w:rsidRPr="009619F6">
        <w:t>b</w:t>
      </w:r>
      <w:r w:rsidR="001E6762" w:rsidRPr="009619F6">
        <w:t xml:space="preserve">) </w:t>
      </w:r>
      <w:r w:rsidR="001E6762" w:rsidRPr="009619F6">
        <w:tab/>
        <w:t>w ust. 3</w:t>
      </w:r>
      <w:r w:rsidR="00411EF9" w:rsidRPr="009619F6">
        <w:t xml:space="preserve"> i 4</w:t>
      </w:r>
      <w:r w:rsidR="001E6762" w:rsidRPr="009619F6">
        <w:t xml:space="preserve"> wyrazy „w ust. 1 albo 2a” zastępuje się wyrazami „w ust. 1, 2a albo 2b”</w:t>
      </w:r>
      <w:r w:rsidR="00411EF9" w:rsidRPr="009619F6">
        <w:t>,</w:t>
      </w:r>
    </w:p>
    <w:p w14:paraId="73BDF69C" w14:textId="026FC6C0" w:rsidR="001E6762" w:rsidRPr="009619F6" w:rsidRDefault="00597968" w:rsidP="00A375C2">
      <w:pPr>
        <w:pStyle w:val="LITlitera"/>
      </w:pPr>
      <w:r w:rsidRPr="009619F6">
        <w:t>c</w:t>
      </w:r>
      <w:r w:rsidR="001E6762" w:rsidRPr="009619F6">
        <w:t>)</w:t>
      </w:r>
      <w:r w:rsidR="001E6762" w:rsidRPr="009619F6">
        <w:tab/>
        <w:t xml:space="preserve">w ust. 5 wyrazy „do dnia 25 stycznia 2024 r. </w:t>
      </w:r>
      <w:r w:rsidR="00C85570" w:rsidRPr="009619F6">
        <w:t xml:space="preserve">– </w:t>
      </w:r>
      <w:r w:rsidR="001E6762" w:rsidRPr="009619F6">
        <w:t xml:space="preserve">w przypadku rekompensat za 2023 r. oraz do dnia 25 stycznia 2025 r. </w:t>
      </w:r>
      <w:r w:rsidR="00C85570" w:rsidRPr="009619F6">
        <w:t xml:space="preserve">– </w:t>
      </w:r>
      <w:r w:rsidR="001E6762" w:rsidRPr="009619F6">
        <w:t xml:space="preserve">w przypadku rekompensat za 2024 r.” zastępuje się wyrazami „do dnia 25 stycznia 2024 r. </w:t>
      </w:r>
      <w:r w:rsidR="00C85570" w:rsidRPr="009619F6">
        <w:t xml:space="preserve">– </w:t>
      </w:r>
      <w:r w:rsidR="001E6762" w:rsidRPr="009619F6">
        <w:t xml:space="preserve">w przypadku rekompensat za 2023 r., do dnia 25 stycznia 2025 r. </w:t>
      </w:r>
      <w:r w:rsidR="00C85570" w:rsidRPr="009619F6">
        <w:t xml:space="preserve">– </w:t>
      </w:r>
      <w:r w:rsidR="001E6762" w:rsidRPr="009619F6">
        <w:t xml:space="preserve">w przypadku rekompensat za 2024 r. oraz do dnia 25 </w:t>
      </w:r>
      <w:r w:rsidR="00F52F32" w:rsidRPr="009619F6">
        <w:t>stycznia</w:t>
      </w:r>
      <w:r w:rsidR="001E6762" w:rsidRPr="009619F6">
        <w:t xml:space="preserve"> 202</w:t>
      </w:r>
      <w:r w:rsidR="00F52F32" w:rsidRPr="009619F6">
        <w:t>6</w:t>
      </w:r>
      <w:r w:rsidR="001E6762" w:rsidRPr="009619F6">
        <w:t xml:space="preserve"> r. </w:t>
      </w:r>
      <w:r w:rsidR="00C85570" w:rsidRPr="009619F6">
        <w:t xml:space="preserve">– </w:t>
      </w:r>
      <w:r w:rsidR="001E6762" w:rsidRPr="009619F6">
        <w:t xml:space="preserve">w przypadku rekompensat za </w:t>
      </w:r>
      <w:r w:rsidRPr="009619F6">
        <w:t xml:space="preserve">okres od dnia 1 stycznia </w:t>
      </w:r>
      <w:r w:rsidR="001E6762" w:rsidRPr="009619F6">
        <w:t>2025 r.</w:t>
      </w:r>
      <w:r w:rsidRPr="009619F6">
        <w:t xml:space="preserve"> do dnia 30 września 2025 r.</w:t>
      </w:r>
      <w:r w:rsidR="001E6762" w:rsidRPr="009619F6">
        <w:t>”.</w:t>
      </w:r>
    </w:p>
    <w:p w14:paraId="61E01C75" w14:textId="7CE0F0A7" w:rsidR="00D172FE" w:rsidRPr="009619F6" w:rsidRDefault="00D172FE" w:rsidP="00395227">
      <w:pPr>
        <w:pStyle w:val="ARTartustawynprozporzdzenia"/>
      </w:pPr>
      <w:r w:rsidRPr="009619F6">
        <w:rPr>
          <w:rStyle w:val="Ppogrubienie"/>
        </w:rPr>
        <w:t xml:space="preserve">Art. </w:t>
      </w:r>
      <w:r w:rsidR="00395227" w:rsidRPr="009619F6">
        <w:rPr>
          <w:rStyle w:val="Ppogrubienie"/>
        </w:rPr>
        <w:t>2</w:t>
      </w:r>
      <w:r w:rsidRPr="009619F6">
        <w:rPr>
          <w:rStyle w:val="Ppogrubienie"/>
        </w:rPr>
        <w:t>.</w:t>
      </w:r>
      <w:r w:rsidRPr="009619F6">
        <w:t xml:space="preserve"> W ustawie z dnia 29 sierpnia 1997 r. </w:t>
      </w:r>
      <w:r w:rsidR="009619F6">
        <w:t>–</w:t>
      </w:r>
      <w:r w:rsidRPr="009619F6">
        <w:t xml:space="preserve"> Ordynacja podatkowa (Dz.</w:t>
      </w:r>
      <w:r w:rsidR="00C85570" w:rsidRPr="009619F6">
        <w:t xml:space="preserve"> </w:t>
      </w:r>
      <w:r w:rsidRPr="009619F6">
        <w:t xml:space="preserve">U. z 2023 r. </w:t>
      </w:r>
      <w:hyperlink r:id="rId9" w:history="1">
        <w:r w:rsidRPr="009619F6">
          <w:rPr>
            <w:rStyle w:val="Hipercze"/>
            <w:color w:val="auto"/>
            <w:u w:val="none"/>
          </w:rPr>
          <w:t>poz. 2383</w:t>
        </w:r>
      </w:hyperlink>
      <w:r w:rsidR="00395227" w:rsidRPr="009619F6">
        <w:t xml:space="preserve"> i 2760 oraz z 2024 r. poz. 879</w:t>
      </w:r>
      <w:r w:rsidRPr="009619F6">
        <w:t xml:space="preserve">) w </w:t>
      </w:r>
      <w:hyperlink r:id="rId10" w:history="1">
        <w:r w:rsidRPr="009619F6">
          <w:rPr>
            <w:rStyle w:val="Hipercze"/>
            <w:color w:val="auto"/>
            <w:u w:val="none"/>
          </w:rPr>
          <w:t>art. 297</w:t>
        </w:r>
      </w:hyperlink>
      <w:r w:rsidRPr="009619F6">
        <w:t xml:space="preserve"> w § 1 w pkt 12 wyrazy „2023 roku oraz w 2024 roku” zastępuje się wyrazami „w latach 2023–2025”.</w:t>
      </w:r>
    </w:p>
    <w:p w14:paraId="46316D8C" w14:textId="56393636" w:rsidR="00E230D6" w:rsidRPr="009619F6" w:rsidRDefault="0074178B" w:rsidP="00E230D6">
      <w:pPr>
        <w:pStyle w:val="ARTartustawynprozporzdzenia"/>
      </w:pPr>
      <w:r w:rsidRPr="009619F6">
        <w:rPr>
          <w:rStyle w:val="Ppogrubienie"/>
        </w:rPr>
        <w:t>Art. 3.</w:t>
      </w:r>
      <w:r w:rsidRPr="009619F6">
        <w:rPr>
          <w:rStyle w:val="Ppogrubienie"/>
        </w:rPr>
        <w:tab/>
      </w:r>
      <w:r w:rsidRPr="009619F6">
        <w:rPr>
          <w:rStyle w:val="Ppogrubienie"/>
        </w:rPr>
        <w:tab/>
      </w:r>
      <w:r w:rsidR="00E230D6" w:rsidRPr="009619F6">
        <w:t>W ustawie z dnia 28 grudnia 2018 r. o zmianie ustawy o podatku akcyzowym oraz niektórych innych ustaw (Dz. U</w:t>
      </w:r>
      <w:r w:rsidR="00C85570" w:rsidRPr="009619F6">
        <w:t>.</w:t>
      </w:r>
      <w:r w:rsidR="00E230D6" w:rsidRPr="009619F6">
        <w:t xml:space="preserve"> poz. 2538, </w:t>
      </w:r>
      <w:r w:rsidR="0082133A" w:rsidRPr="009619F6">
        <w:t>z późn. zm.</w:t>
      </w:r>
      <w:r w:rsidR="0082133A" w:rsidRPr="009619F6">
        <w:rPr>
          <w:rStyle w:val="Odwoanieprzypisudolnego"/>
        </w:rPr>
        <w:footnoteReference w:id="2"/>
      </w:r>
      <w:r w:rsidR="0082133A" w:rsidRPr="009619F6">
        <w:rPr>
          <w:vertAlign w:val="superscript"/>
        </w:rPr>
        <w:t>)</w:t>
      </w:r>
      <w:r w:rsidR="0082133A" w:rsidRPr="009619F6">
        <w:t xml:space="preserve">) </w:t>
      </w:r>
      <w:r w:rsidR="00E230D6" w:rsidRPr="009619F6">
        <w:t>wprowadza się następujące zmiany:</w:t>
      </w:r>
    </w:p>
    <w:p w14:paraId="1B5E9743" w14:textId="77777777" w:rsidR="00FF2885" w:rsidRPr="009619F6" w:rsidRDefault="00E230D6" w:rsidP="00336C48">
      <w:pPr>
        <w:pStyle w:val="PKTpunkt"/>
      </w:pPr>
      <w:r w:rsidRPr="009619F6">
        <w:t>1)</w:t>
      </w:r>
      <w:r w:rsidRPr="009619F6">
        <w:tab/>
        <w:t>w art. 12</w:t>
      </w:r>
      <w:r w:rsidR="00FF2885" w:rsidRPr="009619F6">
        <w:t>:</w:t>
      </w:r>
    </w:p>
    <w:p w14:paraId="7ED7F56A" w14:textId="3E3E4F76" w:rsidR="00FF2885" w:rsidRPr="009619F6" w:rsidRDefault="00FF2885" w:rsidP="00FF2885">
      <w:pPr>
        <w:pStyle w:val="LITlitera"/>
      </w:pPr>
      <w:r w:rsidRPr="009619F6">
        <w:t>a)</w:t>
      </w:r>
      <w:r w:rsidRPr="009619F6">
        <w:tab/>
        <w:t xml:space="preserve">w </w:t>
      </w:r>
      <w:r w:rsidR="00D10DD8" w:rsidRPr="009619F6">
        <w:t>pkt</w:t>
      </w:r>
      <w:r w:rsidRPr="009619F6">
        <w:t xml:space="preserve"> 2b wyrazy „w 2023 roku oraz w 2024 roku” zastępuje się wyrazami „w latach 2023</w:t>
      </w:r>
      <w:r w:rsidR="009619F6">
        <w:t>–</w:t>
      </w:r>
      <w:r w:rsidRPr="009619F6">
        <w:t>2025”,</w:t>
      </w:r>
    </w:p>
    <w:p w14:paraId="71447D81" w14:textId="15D17D57" w:rsidR="00E230D6" w:rsidRPr="009619F6" w:rsidRDefault="00FF2885" w:rsidP="00FF2885">
      <w:pPr>
        <w:pStyle w:val="LITlitera"/>
      </w:pPr>
      <w:r w:rsidRPr="009619F6">
        <w:t>b)</w:t>
      </w:r>
      <w:r w:rsidRPr="009619F6">
        <w:tab/>
      </w:r>
      <w:r w:rsidR="00E230D6" w:rsidRPr="009619F6">
        <w:t>po pkt 2d dodaje się pkt 2e w brzmieniu:</w:t>
      </w:r>
    </w:p>
    <w:p w14:paraId="6B8FC269" w14:textId="53B618D7" w:rsidR="00E230D6" w:rsidRPr="009619F6" w:rsidRDefault="00E230D6" w:rsidP="00FF2885">
      <w:pPr>
        <w:pStyle w:val="ZLITPKTzmpktliter"/>
      </w:pPr>
      <w:r w:rsidRPr="009619F6">
        <w:lastRenderedPageBreak/>
        <w:t>„2e)</w:t>
      </w:r>
      <w:r w:rsidRPr="009619F6">
        <w:tab/>
        <w:t xml:space="preserve">środki, </w:t>
      </w:r>
      <w:r w:rsidRPr="009619F6" w:rsidDel="00984C87">
        <w:t>o których mowa w art. 65 ust. 5 pkt 12</w:t>
      </w:r>
      <w:r w:rsidR="00A06DB1" w:rsidRPr="009619F6">
        <w:t>-</w:t>
      </w:r>
      <w:r w:rsidRPr="009619F6" w:rsidDel="00984C87">
        <w:t>13a</w:t>
      </w:r>
      <w:r w:rsidRPr="009619F6">
        <w:t xml:space="preserve"> </w:t>
      </w:r>
      <w:r w:rsidRPr="009619F6" w:rsidDel="00984C87">
        <w:t xml:space="preserve">ustawy </w:t>
      </w:r>
      <w:r w:rsidRPr="009619F6">
        <w:t>z dnia 31 marca 2020 r. o zmianie ustawy o szczególnych rozwiązaniach związanych z zapobieganiem, przeciwdziałaniem i zwalczaniem COVID-19, innych chorób zakaźnych oraz wywołanych nimi sytuacji kryzysowych oraz niektórych innych ustaw (Dz. U.  poz. 568,</w:t>
      </w:r>
      <w:r w:rsidR="0082133A" w:rsidRPr="009619F6">
        <w:t xml:space="preserve"> z późn. zm.</w:t>
      </w:r>
      <w:r w:rsidR="0082133A" w:rsidRPr="009619F6">
        <w:rPr>
          <w:rStyle w:val="Odwoanieprzypisudolnego"/>
        </w:rPr>
        <w:footnoteReference w:id="3"/>
      </w:r>
      <w:r w:rsidR="0082133A" w:rsidRPr="009619F6">
        <w:rPr>
          <w:vertAlign w:val="superscript"/>
        </w:rPr>
        <w:t>)</w:t>
      </w:r>
      <w:r w:rsidRPr="009619F6">
        <w:t>)</w:t>
      </w:r>
      <w:r w:rsidR="009619F6">
        <w:t>;</w:t>
      </w:r>
      <w:r w:rsidRPr="009619F6">
        <w:t xml:space="preserve">”; </w:t>
      </w:r>
    </w:p>
    <w:p w14:paraId="69DB8183" w14:textId="77777777" w:rsidR="00FF2885" w:rsidRPr="009619F6" w:rsidRDefault="00E230D6" w:rsidP="00336C48">
      <w:pPr>
        <w:pStyle w:val="PKTpunkt"/>
      </w:pPr>
      <w:r w:rsidRPr="009619F6">
        <w:t>2)</w:t>
      </w:r>
      <w:r w:rsidRPr="009619F6">
        <w:tab/>
        <w:t>w art. 13</w:t>
      </w:r>
      <w:r w:rsidR="00FF2885" w:rsidRPr="009619F6">
        <w:t>:</w:t>
      </w:r>
    </w:p>
    <w:p w14:paraId="63DA88C7" w14:textId="0FFDF812" w:rsidR="00FF2885" w:rsidRPr="009619F6" w:rsidRDefault="00FF2885" w:rsidP="00FF2885">
      <w:pPr>
        <w:pStyle w:val="LITlitera"/>
      </w:pPr>
      <w:r w:rsidRPr="009619F6">
        <w:t>a)</w:t>
      </w:r>
      <w:r w:rsidRPr="009619F6">
        <w:tab/>
        <w:t>w pkt 5 wyrazy „w 2023 roku oraz w 2024 roku” zastępuje się wyrazami „w latach 2023</w:t>
      </w:r>
      <w:r w:rsidR="00F34091">
        <w:t>–</w:t>
      </w:r>
      <w:r w:rsidRPr="009619F6">
        <w:t>2025”,</w:t>
      </w:r>
    </w:p>
    <w:p w14:paraId="05221C6D" w14:textId="6CB28866" w:rsidR="00E230D6" w:rsidRPr="009619F6" w:rsidRDefault="00FF2885" w:rsidP="00FF2885">
      <w:pPr>
        <w:pStyle w:val="LITlitera"/>
      </w:pPr>
      <w:r w:rsidRPr="009619F6">
        <w:t>b)</w:t>
      </w:r>
      <w:r w:rsidRPr="009619F6">
        <w:tab/>
      </w:r>
      <w:r w:rsidR="00E230D6" w:rsidRPr="009619F6">
        <w:t>w pkt 7 kropkę zastępuje się średnikiem i dodaje się pkt 8 i 9 w brzmieniu:</w:t>
      </w:r>
    </w:p>
    <w:p w14:paraId="08A932D4" w14:textId="7E95B84F" w:rsidR="00E230D6" w:rsidRPr="009619F6" w:rsidRDefault="00E230D6" w:rsidP="00FF2885">
      <w:pPr>
        <w:pStyle w:val="ZLITPKTzmpktliter"/>
      </w:pPr>
      <w:r w:rsidRPr="009619F6">
        <w:t>„8)</w:t>
      </w:r>
      <w:r w:rsidRPr="009619F6">
        <w:tab/>
        <w:t>wypłatę kwot, o któr</w:t>
      </w:r>
      <w:r w:rsidR="007F6D95" w:rsidRPr="009619F6">
        <w:t>ych</w:t>
      </w:r>
      <w:r w:rsidRPr="009619F6">
        <w:t xml:space="preserve"> mowa w art. 25a ust. 3 pkt 2 lit. b, art. 28 ust. 7 pkt 2 lit. b, art. 28b ust. 3 pkt 2, art. 29f ust. 3 pkt 2 lub art. 29j ust. 2 pkt 2 ustawy z dnia 27 października 2022 r. o środkach nadzwyczajnych mających na celu ograniczenie wysokości cen energii elektrycznej oraz wsparciu niektórych odbiorców w </w:t>
      </w:r>
      <w:r w:rsidR="0070139E" w:rsidRPr="009619F6">
        <w:t xml:space="preserve">latach </w:t>
      </w:r>
      <w:r w:rsidRPr="009619F6">
        <w:t>2023</w:t>
      </w:r>
      <w:r w:rsidR="00F34091">
        <w:t>–</w:t>
      </w:r>
      <w:r w:rsidRPr="009619F6">
        <w:t>202</w:t>
      </w:r>
      <w:r w:rsidR="0070139E" w:rsidRPr="009619F6">
        <w:t>5</w:t>
      </w:r>
      <w:r w:rsidR="00762E44" w:rsidRPr="009619F6">
        <w:t>;</w:t>
      </w:r>
    </w:p>
    <w:p w14:paraId="37F5C637" w14:textId="77777777" w:rsidR="00005EC8" w:rsidRDefault="00E230D6" w:rsidP="00FF2885">
      <w:pPr>
        <w:pStyle w:val="ZLITPKTzmpktliter"/>
      </w:pPr>
      <w:r w:rsidRPr="009619F6">
        <w:t>9)</w:t>
      </w:r>
      <w:r w:rsidRPr="009619F6">
        <w:tab/>
        <w:t>wypłatę kwot, o któr</w:t>
      </w:r>
      <w:r w:rsidR="007F6D95" w:rsidRPr="009619F6">
        <w:t>ych</w:t>
      </w:r>
      <w:r w:rsidRPr="009619F6">
        <w:t xml:space="preserve"> mowa w</w:t>
      </w:r>
      <w:r w:rsidR="00005EC8">
        <w:t>:</w:t>
      </w:r>
    </w:p>
    <w:p w14:paraId="3789005A" w14:textId="53914E32" w:rsidR="00005EC8" w:rsidRDefault="00005EC8" w:rsidP="008D6464">
      <w:pPr>
        <w:pStyle w:val="ZLITLITwPKTzmlitwpktliter"/>
      </w:pPr>
      <w:r>
        <w:t>a)</w:t>
      </w:r>
      <w:r>
        <w:tab/>
      </w:r>
      <w:r w:rsidR="00E230D6" w:rsidRPr="009619F6">
        <w:t xml:space="preserve"> art. 31 ust. 7 pkt 2 lit. b z uwzględnieniem art. 31d ust. 4</w:t>
      </w:r>
      <w:r>
        <w:t>,</w:t>
      </w:r>
      <w:r w:rsidR="00E230D6" w:rsidRPr="009619F6">
        <w:t xml:space="preserve"> </w:t>
      </w:r>
    </w:p>
    <w:p w14:paraId="243B66DB" w14:textId="723B88AE" w:rsidR="00005EC8" w:rsidRDefault="00005EC8" w:rsidP="008D6464">
      <w:pPr>
        <w:pStyle w:val="ZLITLITwPKTzmlitwpktliter"/>
      </w:pPr>
      <w:r>
        <w:t>b)</w:t>
      </w:r>
      <w:r>
        <w:tab/>
      </w:r>
      <w:r w:rsidR="00E230D6" w:rsidRPr="009619F6">
        <w:t xml:space="preserve">art. 28 ust. 3 pkt 2 lit. b z uwzględnieniem art. 31d ust. 1 </w:t>
      </w:r>
    </w:p>
    <w:p w14:paraId="5E0FAF74" w14:textId="2BD633E0" w:rsidR="00E230D6" w:rsidRPr="009619F6" w:rsidRDefault="00005EC8" w:rsidP="008D6464">
      <w:pPr>
        <w:pStyle w:val="ZLITCZWSPLITwPKTzmczciwsplitwpktliter"/>
      </w:pPr>
      <w:r>
        <w:t>-</w:t>
      </w:r>
      <w:r>
        <w:tab/>
      </w:r>
      <w:r w:rsidR="00E230D6" w:rsidRPr="009619F6">
        <w:t xml:space="preserve">ustawy z dnia 15 grudnia 2022 r. o szczególnej ochronie niektórych odbiorców paliw gazowych w 2023 r. oraz w 2024 r. w związku z sytuacją na rynku gazu.”;  </w:t>
      </w:r>
    </w:p>
    <w:p w14:paraId="1ACAD713" w14:textId="43BCFB17" w:rsidR="00E230D6" w:rsidRPr="009619F6" w:rsidRDefault="00E230D6" w:rsidP="00826EBE">
      <w:pPr>
        <w:pStyle w:val="PKTpunkt"/>
      </w:pPr>
      <w:r w:rsidRPr="009619F6">
        <w:t>3)</w:t>
      </w:r>
      <w:r w:rsidRPr="009619F6">
        <w:tab/>
        <w:t>w art. 14 dodaje się ust. 3 w brzmieniu:</w:t>
      </w:r>
    </w:p>
    <w:p w14:paraId="72A9B6E3" w14:textId="5283B36B" w:rsidR="00E230D6" w:rsidRPr="009619F6" w:rsidRDefault="00E230D6" w:rsidP="00826EBE">
      <w:pPr>
        <w:pStyle w:val="ZUSTzmustartykuempunktem"/>
        <w:rPr>
          <w:color w:val="000000"/>
        </w:rPr>
      </w:pPr>
      <w:r w:rsidRPr="009619F6">
        <w:rPr>
          <w:color w:val="000000"/>
        </w:rPr>
        <w:t>„3. W przypadku gdy kwota środków na rachunku Funduszu jest niewystarczająca na wypłatę kwot, o których mowa w</w:t>
      </w:r>
      <w:r w:rsidRPr="009619F6">
        <w:t xml:space="preserve"> art. 28 ust. 7 pkt 2 lit. b</w:t>
      </w:r>
      <w:r w:rsidR="00EF6663" w:rsidRPr="009619F6">
        <w:t xml:space="preserve"> lub</w:t>
      </w:r>
      <w:r w:rsidRPr="009619F6">
        <w:t xml:space="preserve"> art. 28b ust. 3 pkt 2 ustawy z dnia 27 października 2022 r. o środkach nadzwyczajnych mających na celu ograniczenie wysokości cen energii elektrycznej oraz wsparciu niektórych odbiorców w </w:t>
      </w:r>
      <w:r w:rsidR="0070139E" w:rsidRPr="009619F6">
        <w:t xml:space="preserve">latach </w:t>
      </w:r>
      <w:r w:rsidRPr="009619F6">
        <w:t>2023</w:t>
      </w:r>
      <w:r w:rsidR="00543037" w:rsidRPr="009619F6">
        <w:t>–</w:t>
      </w:r>
      <w:r w:rsidRPr="009619F6">
        <w:t>202</w:t>
      </w:r>
      <w:r w:rsidR="0070139E" w:rsidRPr="009619F6">
        <w:t>5</w:t>
      </w:r>
      <w:r w:rsidRPr="009619F6">
        <w:rPr>
          <w:color w:val="000000"/>
        </w:rPr>
        <w:t xml:space="preserve">, </w:t>
      </w:r>
      <w:r w:rsidR="00EF6663" w:rsidRPr="009619F6">
        <w:rPr>
          <w:color w:val="000000"/>
        </w:rPr>
        <w:t>dy</w:t>
      </w:r>
      <w:r w:rsidRPr="009619F6">
        <w:rPr>
          <w:color w:val="000000"/>
        </w:rPr>
        <w:t xml:space="preserve">sponent </w:t>
      </w:r>
      <w:r w:rsidR="00B72988" w:rsidRPr="009619F6">
        <w:rPr>
          <w:color w:val="000000"/>
        </w:rPr>
        <w:t>F</w:t>
      </w:r>
      <w:r w:rsidRPr="009619F6">
        <w:rPr>
          <w:color w:val="000000"/>
        </w:rPr>
        <w:t>unduszu może przeznaczyć na ten cel środki zgromadzone na rachunku Funduszu, o których mowa w art. 15 ust. 4 ustawy z dnia 26 stycznia 2022 r. o szczególnych rozwiązaniach służących ochronie odbiorców paliw gazowych w związku z sytuacją na rynku gazu.”</w:t>
      </w:r>
      <w:r w:rsidR="00CA10BF" w:rsidRPr="009619F6">
        <w:rPr>
          <w:color w:val="000000"/>
        </w:rPr>
        <w:t>;</w:t>
      </w:r>
    </w:p>
    <w:p w14:paraId="73DA0B23" w14:textId="3F64A26A" w:rsidR="00E230D6" w:rsidRPr="009619F6" w:rsidRDefault="00E230D6" w:rsidP="00826EBE">
      <w:pPr>
        <w:pStyle w:val="PKTpunkt"/>
      </w:pPr>
      <w:r w:rsidRPr="009619F6">
        <w:t>4)</w:t>
      </w:r>
      <w:r w:rsidRPr="009619F6">
        <w:tab/>
        <w:t>w art. 16 ust. 1:</w:t>
      </w:r>
    </w:p>
    <w:p w14:paraId="760A6AAD" w14:textId="3B608E73" w:rsidR="00FF2885" w:rsidRPr="009619F6" w:rsidRDefault="00E230D6" w:rsidP="00B110E9">
      <w:pPr>
        <w:pStyle w:val="LITlitera"/>
      </w:pPr>
      <w:r w:rsidRPr="009619F6">
        <w:lastRenderedPageBreak/>
        <w:t>a)</w:t>
      </w:r>
      <w:r w:rsidRPr="009619F6">
        <w:tab/>
      </w:r>
      <w:r w:rsidR="00FF2885" w:rsidRPr="009619F6">
        <w:t>w pkt 1c, 1d, 2da, 2e</w:t>
      </w:r>
      <w:r w:rsidR="00543037" w:rsidRPr="009619F6">
        <w:t xml:space="preserve"> i</w:t>
      </w:r>
      <w:r w:rsidR="00FF2885" w:rsidRPr="009619F6">
        <w:t xml:space="preserve"> 2i</w:t>
      </w:r>
      <w:r w:rsidR="00543037" w:rsidRPr="009619F6">
        <w:t>–</w:t>
      </w:r>
      <w:r w:rsidR="00FF2885" w:rsidRPr="009619F6">
        <w:t>2k wyrazy „w 2023 roku oraz w 2024 roku” zastępuje się wyrazami „w latach 2023</w:t>
      </w:r>
      <w:r w:rsidR="00F34091">
        <w:softHyphen/>
        <w:t>–</w:t>
      </w:r>
      <w:r w:rsidR="00FF2885" w:rsidRPr="009619F6">
        <w:t>2025”,</w:t>
      </w:r>
    </w:p>
    <w:p w14:paraId="2C37F3C7" w14:textId="798FE379" w:rsidR="00FF2885" w:rsidRPr="009619F6" w:rsidRDefault="00FF2885" w:rsidP="00FF2885">
      <w:pPr>
        <w:pStyle w:val="LITlitera"/>
      </w:pPr>
      <w:r w:rsidRPr="009619F6">
        <w:t>b)</w:t>
      </w:r>
      <w:r w:rsidRPr="009619F6">
        <w:tab/>
      </w:r>
      <w:r w:rsidR="00E230D6" w:rsidRPr="009619F6">
        <w:t xml:space="preserve">pkt 2d </w:t>
      </w:r>
      <w:r w:rsidRPr="009619F6">
        <w:t>otrzymuje brzmienie:</w:t>
      </w:r>
    </w:p>
    <w:p w14:paraId="64FAF7E5" w14:textId="5CAEDA3A" w:rsidR="00FF2885" w:rsidRPr="009619F6" w:rsidRDefault="00FF2885" w:rsidP="0070139E">
      <w:pPr>
        <w:pStyle w:val="ZLITPKTzmpktliter"/>
      </w:pPr>
      <w:r w:rsidRPr="009619F6">
        <w:t>„2d)</w:t>
      </w:r>
      <w:r w:rsidRPr="009619F6">
        <w:tab/>
        <w:t>wnioskowanie zgodnie z art. 65 ust. 3 ustawy z dnia 31 marca 2020 r. o zmianie ustawy o szczególnych rozwiązaniach związanych z zapobieganiem, przeciwdziałaniem i zwalczaniem COVID-19, innych chorób zakaźnych oraz wywołanych nimi sytuacji kryzysowych oraz niektórych innych ustaw  o przekazanie z rachunku Funduszu Przeciwdziałania COVID-19, o którym mowa w art. 65 ust. 1 tej ustawy, kwoty wskazanej w decyzji Prezesa URE, wydanej na podstawie art. 28 ust. 7 pkt 2 lit. b ustawy z dnia 27 października 2022 r. o środkach nadzwyczajnych mających na celu ograniczenie wysokości cen energii elektrycznej oraz wsparciu niektórych odbiorców w latach 2023</w:t>
      </w:r>
      <w:r w:rsidR="00F34091">
        <w:t>–</w:t>
      </w:r>
      <w:r w:rsidRPr="009619F6">
        <w:t xml:space="preserve">2025, podmiotom, o </w:t>
      </w:r>
      <w:r w:rsidR="00AD18EA" w:rsidRPr="009619F6">
        <w:t>który</w:t>
      </w:r>
      <w:r w:rsidR="00AD18EA">
        <w:t>ch</w:t>
      </w:r>
      <w:r w:rsidR="00AD18EA" w:rsidRPr="009619F6">
        <w:t xml:space="preserve"> </w:t>
      </w:r>
      <w:r w:rsidRPr="009619F6">
        <w:t>mowa w art. 21 tej ustawy;”,</w:t>
      </w:r>
    </w:p>
    <w:p w14:paraId="49EC026A" w14:textId="4A033DBF" w:rsidR="00E230D6" w:rsidRPr="009619F6" w:rsidRDefault="00FF2885" w:rsidP="00B110E9">
      <w:pPr>
        <w:pStyle w:val="LITlitera"/>
      </w:pPr>
      <w:r w:rsidRPr="009619F6">
        <w:t>c</w:t>
      </w:r>
      <w:r w:rsidR="00E230D6" w:rsidRPr="009619F6">
        <w:t>)</w:t>
      </w:r>
      <w:r w:rsidR="00E230D6" w:rsidRPr="009619F6">
        <w:tab/>
      </w:r>
      <w:r w:rsidR="00347DCB" w:rsidRPr="009619F6">
        <w:t>w</w:t>
      </w:r>
      <w:r w:rsidR="00E230D6" w:rsidRPr="009619F6">
        <w:t xml:space="preserve"> pkt 2l </w:t>
      </w:r>
      <w:r w:rsidR="00420A37" w:rsidRPr="009619F6">
        <w:t xml:space="preserve">kropkę zastępuje się średnikiem i </w:t>
      </w:r>
      <w:r w:rsidR="00E230D6" w:rsidRPr="009619F6">
        <w:t>dodaje się pkt 2m w brzmieniu:</w:t>
      </w:r>
    </w:p>
    <w:p w14:paraId="6404E0B7" w14:textId="0DECE9B0" w:rsidR="00D70986" w:rsidRPr="009619F6" w:rsidRDefault="00E230D6" w:rsidP="007066A5">
      <w:pPr>
        <w:pStyle w:val="ZLITPKTzmpktliter"/>
      </w:pPr>
      <w:r w:rsidRPr="009619F6">
        <w:t>„2m)</w:t>
      </w:r>
      <w:r w:rsidR="007066A5" w:rsidRPr="009619F6">
        <w:tab/>
      </w:r>
      <w:r w:rsidR="007066A5" w:rsidRPr="009619F6">
        <w:tab/>
      </w:r>
      <w:r w:rsidRPr="009619F6">
        <w:t>przekazywanie środków otrzymanych z Funduszu Przeciwdziałania COVID-19, o którym mowa w art. 65 ust. 1 ustawy z dnia 31 marca 2020 r. o zmianie ustawy o szczególnych rozwiązaniach związanych z zapobieganiem, przeciwdziałaniem i zwalczaniem COVID-19, innych chorób zakaźnych oraz wywołanych nimi sytuacji kryzysowych oraz niektórych innych ustaw, o których mowa w art. 65 ust. 5 pkt 12</w:t>
      </w:r>
      <w:r w:rsidR="00F34091">
        <w:t>–</w:t>
      </w:r>
      <w:r w:rsidR="008A17CD" w:rsidRPr="009619F6">
        <w:t>13a</w:t>
      </w:r>
      <w:r w:rsidRPr="009619F6">
        <w:t xml:space="preserve"> </w:t>
      </w:r>
      <w:r w:rsidR="00D70986" w:rsidRPr="009619F6">
        <w:t>tej</w:t>
      </w:r>
      <w:r w:rsidRPr="009619F6">
        <w:t xml:space="preserve"> ustawy, na rzecz podmiotu, o którym mowa</w:t>
      </w:r>
      <w:r w:rsidR="008A17CD" w:rsidRPr="009619F6">
        <w:t xml:space="preserve"> w</w:t>
      </w:r>
      <w:r w:rsidR="00D70986" w:rsidRPr="009619F6">
        <w:t>:</w:t>
      </w:r>
    </w:p>
    <w:p w14:paraId="7E256B07" w14:textId="104BE1AF" w:rsidR="00E230D6" w:rsidRPr="009619F6" w:rsidRDefault="008A17CD" w:rsidP="007066A5">
      <w:pPr>
        <w:pStyle w:val="ZLITLITwPKTzmlitwpktliter"/>
      </w:pPr>
      <w:r w:rsidRPr="009619F6">
        <w:t>a)</w:t>
      </w:r>
      <w:r w:rsidRPr="009619F6">
        <w:tab/>
      </w:r>
      <w:r w:rsidR="00E230D6" w:rsidRPr="009619F6">
        <w:t xml:space="preserve">art. 21 ustawy z dnia 27 października 2022 r. o środkach nadzwyczajnych mających na celu ograniczenie wysokości cen energii elektrycznej oraz wsparciu niektórych odbiorców w </w:t>
      </w:r>
      <w:r w:rsidR="0070139E" w:rsidRPr="009619F6">
        <w:t xml:space="preserve">latach </w:t>
      </w:r>
      <w:r w:rsidR="00E230D6" w:rsidRPr="009619F6">
        <w:t>2023</w:t>
      </w:r>
      <w:r w:rsidR="00543037" w:rsidRPr="009619F6">
        <w:t>–</w:t>
      </w:r>
      <w:r w:rsidR="00E230D6" w:rsidRPr="009619F6">
        <w:t>202</w:t>
      </w:r>
      <w:r w:rsidR="0070139E" w:rsidRPr="009619F6">
        <w:t>5</w:t>
      </w:r>
      <w:r w:rsidRPr="009619F6">
        <w:t>,</w:t>
      </w:r>
    </w:p>
    <w:p w14:paraId="077CB857" w14:textId="182B4CC9" w:rsidR="00E230D6" w:rsidRPr="009619F6" w:rsidRDefault="008A17CD" w:rsidP="007066A5">
      <w:pPr>
        <w:pStyle w:val="ZLITLITwPKTzmlitwpktliter"/>
      </w:pPr>
      <w:r w:rsidRPr="009619F6">
        <w:t>b)</w:t>
      </w:r>
      <w:r w:rsidRPr="009619F6">
        <w:tab/>
      </w:r>
      <w:r w:rsidR="00E230D6" w:rsidRPr="009619F6">
        <w:t xml:space="preserve">w art. 24 </w:t>
      </w:r>
      <w:r w:rsidRPr="009619F6">
        <w:t xml:space="preserve">oraz </w:t>
      </w:r>
      <w:r w:rsidR="00543037" w:rsidRPr="009619F6">
        <w:t xml:space="preserve">art. </w:t>
      </w:r>
      <w:r w:rsidRPr="009619F6">
        <w:t xml:space="preserve">31a </w:t>
      </w:r>
      <w:r w:rsidR="00E230D6" w:rsidRPr="009619F6">
        <w:t>ustawy z dnia 15 grudnia 2022 r. o szczególnej ochronie niektórych odbiorców paliw gazowych w 2023 r. oraz w 2024 r. w związku z sytuacją na rynku gazu;”.</w:t>
      </w:r>
    </w:p>
    <w:p w14:paraId="23CF07E8" w14:textId="1DAE05EE" w:rsidR="005531CF" w:rsidRPr="009619F6" w:rsidRDefault="00E230D6" w:rsidP="009E2AE9">
      <w:pPr>
        <w:pStyle w:val="ARTartustawynprozporzdzenia"/>
      </w:pPr>
      <w:r w:rsidRPr="009619F6">
        <w:rPr>
          <w:b/>
          <w:bCs/>
        </w:rPr>
        <w:t xml:space="preserve">Art. </w:t>
      </w:r>
      <w:r w:rsidR="00BA690E" w:rsidRPr="009619F6">
        <w:rPr>
          <w:b/>
          <w:bCs/>
        </w:rPr>
        <w:t>4</w:t>
      </w:r>
      <w:r w:rsidRPr="009619F6">
        <w:rPr>
          <w:b/>
          <w:bCs/>
        </w:rPr>
        <w:t>.</w:t>
      </w:r>
      <w:r w:rsidRPr="009619F6">
        <w:t xml:space="preserve"> </w:t>
      </w:r>
      <w:r w:rsidR="009E2AE9" w:rsidRPr="009619F6">
        <w:t xml:space="preserve">W ustawie z dnia 31 marca 2020 r. o zmianie ustawy o szczególnych rozwiązaniach związanych z zapobieganiem, przeciwdziałaniem i zwalczaniem COVID-19, </w:t>
      </w:r>
      <w:r w:rsidR="009E2AE9" w:rsidRPr="009619F6">
        <w:lastRenderedPageBreak/>
        <w:t>innych chorób zakaźnych oraz wywołanych nimi sytuacji kryzysowych oraz niektórych innych ustaw (Dz.</w:t>
      </w:r>
      <w:r w:rsidR="00543037" w:rsidRPr="009619F6">
        <w:t xml:space="preserve"> </w:t>
      </w:r>
      <w:r w:rsidR="009E2AE9" w:rsidRPr="009619F6">
        <w:t>U. poz. 568, z późn. zm.</w:t>
      </w:r>
      <w:r w:rsidR="009E2AE9" w:rsidRPr="009619F6">
        <w:rPr>
          <w:rStyle w:val="Odwoanieprzypisudolnego"/>
        </w:rPr>
        <w:footnoteReference w:id="4"/>
      </w:r>
      <w:r w:rsidR="009E2AE9" w:rsidRPr="009619F6">
        <w:rPr>
          <w:rStyle w:val="IGindeksgrny"/>
        </w:rPr>
        <w:t>)</w:t>
      </w:r>
      <w:r w:rsidR="009E2AE9" w:rsidRPr="009619F6">
        <w:t xml:space="preserve">) </w:t>
      </w:r>
      <w:r w:rsidR="004F51A3" w:rsidRPr="009619F6">
        <w:t>w art. 65 w ust. 5</w:t>
      </w:r>
      <w:r w:rsidR="005531CF" w:rsidRPr="009619F6">
        <w:t>:</w:t>
      </w:r>
    </w:p>
    <w:p w14:paraId="53BCE446" w14:textId="6F2A828C" w:rsidR="00B06F45" w:rsidRPr="009619F6" w:rsidRDefault="00B06F45" w:rsidP="00826EBE">
      <w:pPr>
        <w:pStyle w:val="PKTpunkt"/>
      </w:pPr>
      <w:r w:rsidRPr="009619F6">
        <w:t>1)</w:t>
      </w:r>
      <w:r w:rsidRPr="009619F6">
        <w:tab/>
        <w:t xml:space="preserve">w pkt 12: </w:t>
      </w:r>
    </w:p>
    <w:p w14:paraId="108E3E74" w14:textId="627BE82C" w:rsidR="00B06F45" w:rsidRPr="009619F6" w:rsidRDefault="00B06F45" w:rsidP="00826EBE">
      <w:pPr>
        <w:pStyle w:val="LITlitera"/>
      </w:pPr>
      <w:r w:rsidRPr="009619F6">
        <w:t>a)</w:t>
      </w:r>
      <w:r w:rsidRPr="009619F6">
        <w:tab/>
        <w:t xml:space="preserve">we wprowadzeniu do wyliczenia po wyrazach </w:t>
      </w:r>
      <w:r w:rsidR="004F51A3" w:rsidRPr="009619F6">
        <w:t>„</w:t>
      </w:r>
      <w:r w:rsidR="007066A5" w:rsidRPr="009619F6">
        <w:t xml:space="preserve"> </w:t>
      </w:r>
      <w:r w:rsidRPr="009619F6">
        <w:t>„zarządcą rozliczeń”</w:t>
      </w:r>
      <w:r w:rsidR="007066A5" w:rsidRPr="009619F6">
        <w:t xml:space="preserve"> </w:t>
      </w:r>
      <w:r w:rsidR="004F51A3" w:rsidRPr="009619F6">
        <w:t>”</w:t>
      </w:r>
      <w:r w:rsidRPr="009619F6">
        <w:t xml:space="preserve"> dodaje się wyrazy „do Funduszu Wypłaty Różnicy Ceny, o którym mowa w art. 11 ust. 1 ustawy z dnia 28 grudnia 2018 r. o zmianie ustawy o podatku akcyzowym oraz niektórych innych ustaw (Dz. U. poz. 2538, </w:t>
      </w:r>
      <w:r w:rsidR="007066A5" w:rsidRPr="009619F6">
        <w:t>z późn. zm.</w:t>
      </w:r>
      <w:r w:rsidR="007066A5" w:rsidRPr="009619F6">
        <w:rPr>
          <w:rStyle w:val="Odwoanieprzypisudolnego"/>
        </w:rPr>
        <w:footnoteReference w:id="5"/>
      </w:r>
      <w:r w:rsidR="007066A5" w:rsidRPr="009619F6">
        <w:rPr>
          <w:vertAlign w:val="superscript"/>
        </w:rPr>
        <w:t>)</w:t>
      </w:r>
      <w:r w:rsidR="007066A5" w:rsidRPr="009619F6">
        <w:t>)</w:t>
      </w:r>
      <w:r w:rsidRPr="009619F6">
        <w:t>”,</w:t>
      </w:r>
    </w:p>
    <w:p w14:paraId="3BFEA6A2" w14:textId="75DA2521" w:rsidR="00B06F45" w:rsidRPr="009619F6" w:rsidRDefault="00B06F45" w:rsidP="00826EBE">
      <w:pPr>
        <w:pStyle w:val="LITlitera"/>
      </w:pPr>
      <w:r w:rsidRPr="009619F6">
        <w:t>b)</w:t>
      </w:r>
      <w:r w:rsidRPr="009619F6">
        <w:tab/>
      </w:r>
      <w:r w:rsidR="00680E91" w:rsidRPr="009619F6">
        <w:t xml:space="preserve">w części wspólnej </w:t>
      </w:r>
      <w:r w:rsidRPr="009619F6">
        <w:t>wyrazy „na rzecz podmiotu” zastępuje się wyrazami „z przeznaczeniem na wypłaty na rzecz podmiotu”;</w:t>
      </w:r>
    </w:p>
    <w:p w14:paraId="334B5B0F" w14:textId="540BB1AB" w:rsidR="00B06F45" w:rsidRPr="009619F6" w:rsidRDefault="00B06F45" w:rsidP="00826EBE">
      <w:pPr>
        <w:pStyle w:val="PKTpunkt"/>
      </w:pPr>
      <w:r w:rsidRPr="009619F6">
        <w:t>2)</w:t>
      </w:r>
      <w:r w:rsidRPr="009619F6">
        <w:tab/>
        <w:t>w pkt 13:</w:t>
      </w:r>
    </w:p>
    <w:p w14:paraId="6CF12FDB" w14:textId="3A300161" w:rsidR="00B06F45" w:rsidRPr="009619F6" w:rsidRDefault="00B06F45" w:rsidP="00826EBE">
      <w:pPr>
        <w:pStyle w:val="LITlitera"/>
      </w:pPr>
      <w:r w:rsidRPr="009619F6">
        <w:t>a)</w:t>
      </w:r>
      <w:r w:rsidRPr="009619F6">
        <w:tab/>
      </w:r>
      <w:r w:rsidR="00981D23" w:rsidRPr="009619F6">
        <w:t xml:space="preserve">we wprowadzeniu do wyliczenia </w:t>
      </w:r>
      <w:r w:rsidRPr="009619F6">
        <w:t xml:space="preserve">po wyrazach „na wniosek zarządcy rozliczeń” dodaje się wyrazy </w:t>
      </w:r>
      <w:r w:rsidR="00680E91" w:rsidRPr="009619F6">
        <w:t>„</w:t>
      </w:r>
      <w:r w:rsidRPr="009619F6">
        <w:t xml:space="preserve">do </w:t>
      </w:r>
      <w:r w:rsidR="00680E91" w:rsidRPr="009619F6">
        <w:t>Funduszu Wypłaty Różnicy Ceny, o którym mowa w art. 11 ust. 1 ustawy z dnia 28 grudnia 2018 r. o zmianie ustawy o podatku akcyzowym oraz niektórych innych ustaw</w:t>
      </w:r>
      <w:r w:rsidRPr="009619F6">
        <w:t>”,</w:t>
      </w:r>
    </w:p>
    <w:p w14:paraId="3C354E2C" w14:textId="6366DEF4" w:rsidR="00680E91" w:rsidRPr="009619F6" w:rsidRDefault="00B06F45" w:rsidP="00B06F45">
      <w:pPr>
        <w:pStyle w:val="LITlitera"/>
      </w:pPr>
      <w:r w:rsidRPr="009619F6">
        <w:t>b)</w:t>
      </w:r>
      <w:r w:rsidRPr="009619F6">
        <w:tab/>
      </w:r>
      <w:r w:rsidR="00680E91" w:rsidRPr="009619F6">
        <w:t>w lit. b wyrazy „o której mowa w art. 23” zastępuje się wyrazami „o której mowa w art. 28 ust. 1.”,</w:t>
      </w:r>
    </w:p>
    <w:p w14:paraId="7BC5C37D" w14:textId="26E91654" w:rsidR="00B06F45" w:rsidRPr="009619F6" w:rsidRDefault="00680E91" w:rsidP="00826EBE">
      <w:pPr>
        <w:pStyle w:val="LITlitera"/>
      </w:pPr>
      <w:r w:rsidRPr="009619F6">
        <w:t>c)</w:t>
      </w:r>
      <w:r w:rsidRPr="009619F6">
        <w:tab/>
        <w:t xml:space="preserve">w części wspólnej </w:t>
      </w:r>
      <w:r w:rsidR="00B06F45" w:rsidRPr="009619F6">
        <w:t>wyrazy „na rzecz podmiotu” zastępuje się wyrazami „z przeznaczeniem na wypłaty na rzecz podmiotu”;</w:t>
      </w:r>
    </w:p>
    <w:p w14:paraId="11F0AB88" w14:textId="5F91C356" w:rsidR="00981D23" w:rsidRPr="009619F6" w:rsidRDefault="00B06F45" w:rsidP="00981D23">
      <w:pPr>
        <w:pStyle w:val="PKTpunkt"/>
      </w:pPr>
      <w:r w:rsidRPr="009619F6">
        <w:t>3)</w:t>
      </w:r>
      <w:r w:rsidRPr="009619F6">
        <w:tab/>
      </w:r>
      <w:r w:rsidR="00981D23" w:rsidRPr="009619F6">
        <w:t>w pkt 13a:</w:t>
      </w:r>
    </w:p>
    <w:p w14:paraId="58F14A5C" w14:textId="77777777" w:rsidR="00981D23" w:rsidRPr="009619F6" w:rsidRDefault="00981D23" w:rsidP="00981D23">
      <w:pPr>
        <w:pStyle w:val="LITlitera"/>
      </w:pPr>
      <w:r w:rsidRPr="009619F6">
        <w:t>a)</w:t>
      </w:r>
      <w:r w:rsidRPr="009619F6">
        <w:tab/>
        <w:t>we wprowadzeniu do wyliczenia po wyrazach „na wniosek zarządcy rozliczeń” dodaje się wyrazy „do Funduszu Wypłaty Różnicy Ceny, o którym mowa w art. 11 ust. 1 ustawy z dnia 28 grudnia 2018 r. o zmianie ustawy o podatku akcyzowym oraz niektórych innych ustaw”,</w:t>
      </w:r>
    </w:p>
    <w:p w14:paraId="18A63A85" w14:textId="7A315F9C" w:rsidR="00981D23" w:rsidRPr="009619F6" w:rsidRDefault="00981D23" w:rsidP="00981D23">
      <w:pPr>
        <w:pStyle w:val="LITlitera"/>
      </w:pPr>
      <w:r w:rsidRPr="009619F6">
        <w:t>b)</w:t>
      </w:r>
      <w:r w:rsidRPr="009619F6">
        <w:tab/>
        <w:t>w części wspólnej wyrazy „na rzecz podmiotu” zastępuje się wyrazami „z przeznaczeniem na wypłaty na rzecz podmiotu”;</w:t>
      </w:r>
    </w:p>
    <w:p w14:paraId="281602E8" w14:textId="5948743D" w:rsidR="009E2AE9" w:rsidRPr="009619F6" w:rsidRDefault="00B06F45" w:rsidP="00826EBE">
      <w:pPr>
        <w:pStyle w:val="PKTpunkt"/>
      </w:pPr>
      <w:r w:rsidRPr="009619F6">
        <w:t>4</w:t>
      </w:r>
      <w:r w:rsidR="005531CF" w:rsidRPr="009619F6">
        <w:t>)</w:t>
      </w:r>
      <w:r w:rsidR="005531CF" w:rsidRPr="009619F6">
        <w:tab/>
      </w:r>
      <w:r w:rsidR="009E2AE9" w:rsidRPr="009619F6">
        <w:t>w pkt 14 kropkę zastępuje się średnikiem i dodaje się pkt 15 w brzmieniu:</w:t>
      </w:r>
    </w:p>
    <w:p w14:paraId="6F7A48C2" w14:textId="69FB87D6" w:rsidR="009E2AE9" w:rsidRPr="009619F6" w:rsidRDefault="009E2AE9" w:rsidP="009E2AE9">
      <w:pPr>
        <w:pStyle w:val="ZPKTzmpktartykuempunktem"/>
      </w:pPr>
      <w:r w:rsidRPr="009619F6">
        <w:t xml:space="preserve">„15) wypłatę rekompensaty, o której mowa w art. </w:t>
      </w:r>
      <w:r w:rsidR="00594602">
        <w:t>9</w:t>
      </w:r>
      <w:r w:rsidR="00594602" w:rsidRPr="009619F6">
        <w:t xml:space="preserve"> </w:t>
      </w:r>
      <w:r w:rsidRPr="009619F6">
        <w:t xml:space="preserve">ust. </w:t>
      </w:r>
      <w:r w:rsidR="00594602">
        <w:t>1</w:t>
      </w:r>
      <w:r w:rsidR="00594602" w:rsidRPr="009619F6">
        <w:t xml:space="preserve"> </w:t>
      </w:r>
      <w:r w:rsidRPr="009619F6">
        <w:t xml:space="preserve">ustawy z dnia … o zmianie ustawy o środkach nadzwyczajnych mających na celu ograniczenie wysokości cen </w:t>
      </w:r>
      <w:r w:rsidRPr="009619F6">
        <w:lastRenderedPageBreak/>
        <w:t>energii elektrycznej oraz wsparciu niektórych odbiorców w 2023 roku oraz w 2024 roku oraz niektórych innych ustaw (Dz. U. poz. …….).</w:t>
      </w:r>
      <w:r w:rsidR="009C4C8A" w:rsidRPr="009619F6">
        <w:t>”</w:t>
      </w:r>
      <w:r w:rsidRPr="009619F6">
        <w:t>.</w:t>
      </w:r>
    </w:p>
    <w:p w14:paraId="5C67E1A3" w14:textId="46CB6FDA" w:rsidR="00620198" w:rsidRPr="009619F6" w:rsidRDefault="00B91467" w:rsidP="003A330B">
      <w:pPr>
        <w:pStyle w:val="ARTartustawynprozporzdzenia"/>
      </w:pPr>
      <w:bookmarkStart w:id="4" w:name="_Hlk181692381"/>
      <w:bookmarkStart w:id="5" w:name="_Hlk181692416"/>
      <w:r w:rsidRPr="009619F6">
        <w:rPr>
          <w:rStyle w:val="Ppogrubienie"/>
        </w:rPr>
        <w:t xml:space="preserve">Art. </w:t>
      </w:r>
      <w:r w:rsidR="00BA690E" w:rsidRPr="009619F6">
        <w:rPr>
          <w:rStyle w:val="Ppogrubienie"/>
        </w:rPr>
        <w:t>5</w:t>
      </w:r>
      <w:r w:rsidRPr="009619F6">
        <w:rPr>
          <w:rStyle w:val="Ppogrubienie"/>
        </w:rPr>
        <w:t>.</w:t>
      </w:r>
      <w:r w:rsidRPr="009619F6">
        <w:t xml:space="preserve"> </w:t>
      </w:r>
      <w:bookmarkEnd w:id="4"/>
      <w:bookmarkEnd w:id="5"/>
      <w:r w:rsidR="00784B3A" w:rsidRPr="009619F6">
        <w:t>W ustawie z dnia 7 października 2022 r. o szczególnych rozwiązaniach służących ochronie odbiorców energii elektrycznej w 2023 roku oraz w 2024 roku w związku z sytuacją na rynku energii elektrycznej (Dz.</w:t>
      </w:r>
      <w:r w:rsidR="008B0A99" w:rsidRPr="009619F6">
        <w:t xml:space="preserve"> </w:t>
      </w:r>
      <w:r w:rsidR="00784B3A" w:rsidRPr="009619F6">
        <w:t xml:space="preserve">U. z 2024 r. poz. 1288) </w:t>
      </w:r>
      <w:r w:rsidR="00620198" w:rsidRPr="009619F6">
        <w:t>wprowadza się następujące zmiany:</w:t>
      </w:r>
    </w:p>
    <w:p w14:paraId="5579F35F" w14:textId="77777777" w:rsidR="00620198" w:rsidRPr="009619F6" w:rsidRDefault="00620198" w:rsidP="00620198">
      <w:pPr>
        <w:pStyle w:val="PKTpunkt"/>
      </w:pPr>
      <w:r w:rsidRPr="009619F6">
        <w:t>1)</w:t>
      </w:r>
      <w:r w:rsidRPr="009619F6">
        <w:tab/>
      </w:r>
      <w:r w:rsidR="00FA3686" w:rsidRPr="009619F6">
        <w:t>w art. 7a wyrazy „w 2023 roku oraz w 2024 roku” zastępuje się wyrazami „w latach 2023 – 2025”</w:t>
      </w:r>
      <w:r w:rsidRPr="009619F6">
        <w:t>;</w:t>
      </w:r>
    </w:p>
    <w:p w14:paraId="414D37E3" w14:textId="77777777" w:rsidR="00A07264" w:rsidRDefault="00620198" w:rsidP="00620198">
      <w:pPr>
        <w:pStyle w:val="PKTpunkt"/>
      </w:pPr>
      <w:r w:rsidRPr="009619F6">
        <w:t>2)</w:t>
      </w:r>
      <w:r w:rsidRPr="009619F6">
        <w:tab/>
        <w:t>w art. 10</w:t>
      </w:r>
      <w:r w:rsidR="00A07264">
        <w:t>:</w:t>
      </w:r>
    </w:p>
    <w:p w14:paraId="564ED570" w14:textId="5C7300B6" w:rsidR="00620198" w:rsidRPr="009619F6" w:rsidRDefault="00A07264" w:rsidP="008D6464">
      <w:pPr>
        <w:pStyle w:val="LITlitera"/>
      </w:pPr>
      <w:r>
        <w:t>a)</w:t>
      </w:r>
      <w:r>
        <w:tab/>
      </w:r>
      <w:r w:rsidR="00620198" w:rsidRPr="009619F6">
        <w:t xml:space="preserve"> w ust. 1 w pkt 5 kropkę zastępuje się średnikiem i dodaje się pkt 6 w brzmieniu:</w:t>
      </w:r>
    </w:p>
    <w:p w14:paraId="19ED0FF3" w14:textId="77777777" w:rsidR="00A07264" w:rsidRDefault="00620198" w:rsidP="008D6464">
      <w:pPr>
        <w:pStyle w:val="ZLITPKTzmpktliter"/>
      </w:pPr>
      <w:r w:rsidRPr="009619F6">
        <w:t>„6)</w:t>
      </w:r>
      <w:r w:rsidR="008C0EA5" w:rsidRPr="009619F6">
        <w:tab/>
      </w:r>
      <w:r w:rsidRPr="009619F6">
        <w:t xml:space="preserve">na okres od dnia </w:t>
      </w:r>
      <w:r w:rsidR="008C0EA5" w:rsidRPr="009619F6">
        <w:t>1 lipca</w:t>
      </w:r>
      <w:r w:rsidRPr="009619F6">
        <w:t xml:space="preserve"> </w:t>
      </w:r>
      <w:r w:rsidR="008C0EA5" w:rsidRPr="009619F6">
        <w:t>2025 r. do dnia 31 grudnia 2025 r., w przypadku zatwierdzenia taryfy lub jej zmiany na podstawie art. 51b, w terminie do dnia 1 lipca 2025 r</w:t>
      </w:r>
      <w:r w:rsidR="0059511D" w:rsidRPr="009619F6">
        <w:t>.</w:t>
      </w:r>
      <w:r w:rsidR="008C0EA5" w:rsidRPr="009619F6">
        <w:t>”</w:t>
      </w:r>
      <w:r w:rsidR="00A07264">
        <w:t>,</w:t>
      </w:r>
    </w:p>
    <w:p w14:paraId="74664D7D" w14:textId="62A07D13" w:rsidR="00FA3686" w:rsidRPr="009619F6" w:rsidRDefault="00A07264" w:rsidP="008D6464">
      <w:pPr>
        <w:pStyle w:val="LITlitera"/>
      </w:pPr>
      <w:r>
        <w:t>b)</w:t>
      </w:r>
      <w:r>
        <w:tab/>
        <w:t>w ust. 2 wyrazy „i 2024 r.” zastępuje się wyrazami „ , 2024 r. i 2025 r.”;</w:t>
      </w:r>
    </w:p>
    <w:p w14:paraId="69D9E567" w14:textId="65776913" w:rsidR="008C0EA5" w:rsidRPr="009619F6" w:rsidRDefault="008C0EA5" w:rsidP="008C0EA5">
      <w:pPr>
        <w:pStyle w:val="PKTpunkt"/>
      </w:pPr>
      <w:r w:rsidRPr="009619F6">
        <w:t>3)</w:t>
      </w:r>
      <w:r w:rsidRPr="009619F6">
        <w:tab/>
        <w:t>po art. 51a dodaje się art. 51b w brzmieniu:</w:t>
      </w:r>
    </w:p>
    <w:p w14:paraId="38A874B2" w14:textId="2846DE69" w:rsidR="008C0EA5" w:rsidRPr="009619F6" w:rsidRDefault="008C0EA5" w:rsidP="00D87C27">
      <w:pPr>
        <w:pStyle w:val="ZARTzmartartykuempunktem"/>
      </w:pPr>
      <w:r w:rsidRPr="009619F6">
        <w:t>„Art. 51b. 1. Przedsiębiorstwo energetyczne wykonujące działalność gospodarczą w zakresie obrotu energią elektryczną na potrzeby odbiorców uprawnionych:</w:t>
      </w:r>
    </w:p>
    <w:p w14:paraId="31919EBE" w14:textId="725BE2DE" w:rsidR="008C0EA5" w:rsidRPr="009619F6" w:rsidRDefault="008C0EA5" w:rsidP="00D87C27">
      <w:pPr>
        <w:pStyle w:val="ZPKTzmpktartykuempunktem"/>
      </w:pPr>
      <w:r w:rsidRPr="009619F6">
        <w:t>1)</w:t>
      </w:r>
      <w:r w:rsidRPr="009619F6">
        <w:tab/>
        <w:t>posiadające zatwierdzoną i obowiązującą taryfę dla energii elektrycznej na okres od dnia 1 lipca 2024 r. do dnia 31 grudnia 2025 r. występuje do Prezesa URE z wnioskiem o zmianę tej taryfy bez zmiany okresu jej obowiązywania, w terminie do dnia 30 kwietnia 2025 r.;</w:t>
      </w:r>
    </w:p>
    <w:p w14:paraId="3A839CD7" w14:textId="143C724F" w:rsidR="008C0EA5" w:rsidRPr="009619F6" w:rsidRDefault="008C0EA5" w:rsidP="00D87C27">
      <w:pPr>
        <w:pStyle w:val="ZPKTzmpktartykuempunktem"/>
      </w:pPr>
      <w:r w:rsidRPr="009619F6">
        <w:t>2)</w:t>
      </w:r>
      <w:r w:rsidRPr="009619F6">
        <w:tab/>
        <w:t xml:space="preserve">wykonujące zadania sprzedawcy z urzędu, zwolnione z obowiązku przedkładania taryf do zatwierdzenia zgodnie z </w:t>
      </w:r>
      <w:r w:rsidR="00D44ED7" w:rsidRPr="009619F6">
        <w:t>art. 49 ust. 1</w:t>
      </w:r>
      <w:r w:rsidRPr="009619F6">
        <w:t xml:space="preserve"> ustawy</w:t>
      </w:r>
      <w:r w:rsidR="00D6567C" w:rsidRPr="009619F6">
        <w:t xml:space="preserve"> </w:t>
      </w:r>
      <w:r w:rsidRPr="009619F6">
        <w:t>– Prawo energetyczne występuje do Prezesa URE z wnioskiem o:</w:t>
      </w:r>
    </w:p>
    <w:p w14:paraId="6624B853" w14:textId="77777777" w:rsidR="008C0EA5" w:rsidRPr="009619F6" w:rsidRDefault="008C0EA5" w:rsidP="00D87C27">
      <w:pPr>
        <w:pStyle w:val="ZLITwPKTzmlitwpktartykuempunktem"/>
      </w:pPr>
      <w:r w:rsidRPr="009619F6">
        <w:t>a)</w:t>
      </w:r>
      <w:r w:rsidRPr="009619F6">
        <w:tab/>
        <w:t>zmianę taryfy dla energii elektrycznej dla tych odbiorców na okres od dnia 1 lipca 2024 r. do dnia 31 grudnia 2025 r. albo</w:t>
      </w:r>
    </w:p>
    <w:p w14:paraId="29C02849" w14:textId="7E251B19" w:rsidR="008C0EA5" w:rsidRPr="009619F6" w:rsidRDefault="008C0EA5" w:rsidP="00D87C27">
      <w:pPr>
        <w:pStyle w:val="ZLITwPKTzmlitwpktartykuempunktem"/>
      </w:pPr>
      <w:r w:rsidRPr="009619F6">
        <w:t>b)</w:t>
      </w:r>
      <w:r w:rsidRPr="009619F6">
        <w:tab/>
        <w:t xml:space="preserve">zatwierdzenie taryfy dla energii elektrycznej na okres od dnia 1 lipca 2025 r. do dnia 31 grudnia 2025 r. – w przypadku gdy nie posiada zatwierdzonej przez Prezesa URE taryfy </w:t>
      </w:r>
    </w:p>
    <w:p w14:paraId="4BD65415" w14:textId="0C8D1444" w:rsidR="008C0EA5" w:rsidRPr="009619F6" w:rsidRDefault="00D6567C" w:rsidP="00D87C27">
      <w:pPr>
        <w:pStyle w:val="ZCZWSPLITwPKTzmczciwsplitwpktartykuempunktem"/>
      </w:pPr>
      <w:r w:rsidRPr="009619F6">
        <w:t xml:space="preserve">– </w:t>
      </w:r>
      <w:r w:rsidR="008C0EA5" w:rsidRPr="009619F6">
        <w:t>w terminie do dnia 30 kwietnia 2025 r.</w:t>
      </w:r>
    </w:p>
    <w:p w14:paraId="7864821E" w14:textId="77777777" w:rsidR="008C0EA5" w:rsidRPr="009619F6" w:rsidRDefault="008C0EA5" w:rsidP="00D87C27">
      <w:pPr>
        <w:pStyle w:val="ZUSTzmustartykuempunktem"/>
      </w:pPr>
      <w:r w:rsidRPr="009619F6">
        <w:t>2. W przypadku gdy przedsiębiorstwo energetyczne, o którym mowa w:</w:t>
      </w:r>
    </w:p>
    <w:p w14:paraId="42E0A698" w14:textId="77777777" w:rsidR="008C0EA5" w:rsidRPr="009619F6" w:rsidRDefault="008C0EA5" w:rsidP="00D87C27">
      <w:pPr>
        <w:pStyle w:val="ZPKTzmpktartykuempunktem"/>
      </w:pPr>
      <w:r w:rsidRPr="009619F6">
        <w:t>1)</w:t>
      </w:r>
      <w:r w:rsidRPr="009619F6">
        <w:tab/>
        <w:t>ust. 1 pkt 1, nie wystąpiło z wnioskiem o zmianę taryfy dla energii elektrycznej,</w:t>
      </w:r>
    </w:p>
    <w:p w14:paraId="3F63EC10" w14:textId="77777777" w:rsidR="008C0EA5" w:rsidRPr="009619F6" w:rsidRDefault="008C0EA5" w:rsidP="00D87C27">
      <w:pPr>
        <w:pStyle w:val="ZPKTzmpktartykuempunktem"/>
      </w:pPr>
      <w:r w:rsidRPr="009619F6">
        <w:t>2)</w:t>
      </w:r>
      <w:r w:rsidRPr="009619F6">
        <w:tab/>
        <w:t>ust. 1 pkt 2, nie wystąpiło z wnioskiem o zatwierdzenie albo o zmianę taryfy dla energii elektrycznej</w:t>
      </w:r>
    </w:p>
    <w:p w14:paraId="7763E94B" w14:textId="4DC921B1" w:rsidR="008C0EA5" w:rsidRPr="009619F6" w:rsidRDefault="00D6567C" w:rsidP="00D87C27">
      <w:pPr>
        <w:pStyle w:val="ZCZWSPPKTzmczciwsppktartykuempunktem"/>
      </w:pPr>
      <w:r w:rsidRPr="009619F6">
        <w:lastRenderedPageBreak/>
        <w:t xml:space="preserve">– </w:t>
      </w:r>
      <w:r w:rsidR="008C0EA5" w:rsidRPr="009619F6">
        <w:t>Prezes URE wzywa to przedsiębiorstwo do złożenia odpowiednio wniosku o zmianę taryfy dla energii elektrycznej albo wniosku o zatwierdzenie taryfy lub o zmianę taryfy, w terminie 14 dni od dnia otrzymania wezwania.</w:t>
      </w:r>
    </w:p>
    <w:p w14:paraId="4EF9C706" w14:textId="441A76E0" w:rsidR="008C0EA5" w:rsidRPr="009619F6" w:rsidRDefault="008C0EA5" w:rsidP="00D87C27">
      <w:pPr>
        <w:pStyle w:val="ZUSTzmustartykuempunktem"/>
      </w:pPr>
      <w:r w:rsidRPr="009619F6">
        <w:t xml:space="preserve">3. W przypadku gdy mimo wezwania przedsiębiorstwo energetyczne, o którym mowa w ust. 1, nie złoży wniosku, o którym mowa w ust. 1, lub nie uzupełni tego wniosku w terminie lub uzupełniony wniosek nadal zawiera braki formalne lub merytoryczne uniemożliwiające zatwierdzenie taryfy albo zmianę taryfy zgodnie z </w:t>
      </w:r>
      <w:hyperlink r:id="rId11" w:tgtFrame="_blank" w:tooltip="https://sip.legalis.pl/document-view.seam?documentid=mfrxilrtg4zdamjrhaytcltqmfyc4nzsgaytimjxgq&amp;refsource=hyp" w:history="1">
        <w:r w:rsidRPr="009619F6">
          <w:rPr>
            <w:rStyle w:val="Hipercze"/>
            <w:color w:val="auto"/>
            <w:u w:val="none"/>
          </w:rPr>
          <w:t>art. 44</w:t>
        </w:r>
        <w:r w:rsidR="00D6567C" w:rsidRPr="009619F6">
          <w:rPr>
            <w:rStyle w:val="Hipercze"/>
            <w:color w:val="auto"/>
            <w:u w:val="none"/>
          </w:rPr>
          <w:t>–</w:t>
        </w:r>
        <w:r w:rsidRPr="009619F6">
          <w:rPr>
            <w:rStyle w:val="Hipercze"/>
            <w:color w:val="auto"/>
            <w:u w:val="none"/>
          </w:rPr>
          <w:t>45a</w:t>
        </w:r>
      </w:hyperlink>
      <w:r w:rsidRPr="009619F6">
        <w:t xml:space="preserve"> ustawy </w:t>
      </w:r>
      <w:r w:rsidR="00D6567C" w:rsidRPr="009619F6">
        <w:t xml:space="preserve">– </w:t>
      </w:r>
      <w:r w:rsidRPr="009619F6">
        <w:t xml:space="preserve">Prawo energetyczne oraz zgodnie z przepisami wydanymi na podstawie </w:t>
      </w:r>
      <w:hyperlink r:id="rId12" w:tgtFrame="_blank" w:tooltip="https://sip.legalis.pl/document-view.seam?documentid=mfrxilrtg4zdamjrhaytcltqmfyc4nzsgaytimrvgi&amp;refsource=hyp" w:history="1">
        <w:r w:rsidRPr="009619F6">
          <w:rPr>
            <w:rStyle w:val="Hipercze"/>
            <w:color w:val="auto"/>
            <w:u w:val="none"/>
          </w:rPr>
          <w:t>art. 46 ust. 3 i 4</w:t>
        </w:r>
      </w:hyperlink>
      <w:r w:rsidRPr="009619F6">
        <w:t xml:space="preserve"> tej ustawy, </w:t>
      </w:r>
      <w:r w:rsidR="008D6464">
        <w:t xml:space="preserve">Prezes URE informuje o tym fakcie </w:t>
      </w:r>
      <w:r w:rsidRPr="009619F6">
        <w:t>zarządc</w:t>
      </w:r>
      <w:r w:rsidR="008D6464">
        <w:t>ę</w:t>
      </w:r>
      <w:r w:rsidRPr="009619F6">
        <w:t xml:space="preserve"> rozliczeń</w:t>
      </w:r>
      <w:r w:rsidR="008D6464">
        <w:t>. Zarządca rozliczeń</w:t>
      </w:r>
      <w:r w:rsidRPr="009619F6">
        <w:t xml:space="preserve"> wstrzymuje wypłatę rekompensat, o których mowa w art. 8 ust. 1 ustawy </w:t>
      </w:r>
      <w:r w:rsidR="00D44ED7" w:rsidRPr="009619F6">
        <w:t>z dnia 27 października 2022 r. o środkach nadzwyczajnych mających na celu ograniczenie wysokości cen energii elektrycznej oraz wsparciu niektórych odbiorców w latach 2023</w:t>
      </w:r>
      <w:r w:rsidR="00D6567C" w:rsidRPr="009619F6">
        <w:t>–</w:t>
      </w:r>
      <w:r w:rsidR="00D44ED7" w:rsidRPr="009619F6">
        <w:t>2025</w:t>
      </w:r>
      <w:r w:rsidRPr="009619F6">
        <w:t xml:space="preserve">, </w:t>
      </w:r>
      <w:r w:rsidR="008D6464">
        <w:t>do czasu zakończenia postępowania taryfowego przez Prezesem URE</w:t>
      </w:r>
      <w:r w:rsidRPr="009619F6">
        <w:t>.</w:t>
      </w:r>
    </w:p>
    <w:p w14:paraId="5F5516DB" w14:textId="1A6B317A" w:rsidR="008C0EA5" w:rsidRPr="009619F6" w:rsidRDefault="008C0EA5" w:rsidP="00D87C27">
      <w:pPr>
        <w:pStyle w:val="ZUSTzmustartykuempunktem"/>
      </w:pPr>
      <w:r w:rsidRPr="009619F6">
        <w:t xml:space="preserve">4. Przedsiębiorstwo energetyczne wykonujące działalność gospodarczą w zakresie obrotu energią elektryczną na potrzeby odbiorców uprawnionych, wchodzące w skład przedsiębiorstwa zintegrowanego pionowo przedkłada taryfę do zatwierdzenia w terminie wynikającym z </w:t>
      </w:r>
      <w:r w:rsidR="00D44ED7" w:rsidRPr="009619F6">
        <w:t>art. 47 ust. 1</w:t>
      </w:r>
      <w:r w:rsidRPr="009619F6">
        <w:t xml:space="preserve"> ustawy </w:t>
      </w:r>
      <w:r w:rsidR="00D6567C" w:rsidRPr="009619F6">
        <w:t xml:space="preserve">– </w:t>
      </w:r>
      <w:r w:rsidRPr="009619F6">
        <w:t>Prawo energetyczne.</w:t>
      </w:r>
      <w:r w:rsidR="00D44ED7" w:rsidRPr="009619F6">
        <w:t>”.</w:t>
      </w:r>
    </w:p>
    <w:p w14:paraId="146AF7E5" w14:textId="3F497D44" w:rsidR="00D55AED" w:rsidRPr="009619F6" w:rsidRDefault="00CA03AF" w:rsidP="00D55AED">
      <w:pPr>
        <w:pStyle w:val="ARTartustawynprozporzdzenia"/>
      </w:pPr>
      <w:bookmarkStart w:id="6" w:name="_Hlk174703498"/>
      <w:bookmarkStart w:id="7" w:name="_Hlk174703012"/>
      <w:r w:rsidRPr="009619F6">
        <w:rPr>
          <w:rStyle w:val="Ppogrubienie"/>
        </w:rPr>
        <w:t xml:space="preserve">Art. </w:t>
      </w:r>
      <w:r w:rsidR="00BA690E" w:rsidRPr="009619F6">
        <w:rPr>
          <w:rStyle w:val="Ppogrubienie"/>
        </w:rPr>
        <w:t>6</w:t>
      </w:r>
      <w:r w:rsidRPr="009619F6">
        <w:rPr>
          <w:rStyle w:val="Ppogrubienie"/>
        </w:rPr>
        <w:t>.</w:t>
      </w:r>
      <w:r w:rsidRPr="009619F6">
        <w:t xml:space="preserve"> </w:t>
      </w:r>
      <w:r w:rsidR="00D55AED" w:rsidRPr="009619F6">
        <w:t>W ustawie z dnia 16 sierpnia 2023 r. o zmianie ustawy o szczególnych rozwiązaniach służących ochronie odbiorców energii elektrycznej w 2023 roku w związku z sytuacją na rynku energii elektrycznej oraz niektórych innych ustaw (Dz. U. poz. 1785) w art. 10 skreśla się wyrazy „ , jednak nie dłużej niż przez 24 miesiące od dnia wejścia w życie art. 6 pkt 4 niniejszej ustawy,”.</w:t>
      </w:r>
    </w:p>
    <w:bookmarkEnd w:id="6"/>
    <w:p w14:paraId="29ED0E40" w14:textId="67B44AAF" w:rsidR="00DC394B" w:rsidRPr="009619F6" w:rsidRDefault="00DC394B" w:rsidP="00DC394B">
      <w:pPr>
        <w:pStyle w:val="ARTartustawynprozporzdzenia"/>
      </w:pPr>
      <w:r w:rsidRPr="009619F6">
        <w:rPr>
          <w:rStyle w:val="Ppogrubienie"/>
        </w:rPr>
        <w:t xml:space="preserve">Art. </w:t>
      </w:r>
      <w:r w:rsidR="00BA690E" w:rsidRPr="009619F6">
        <w:rPr>
          <w:rStyle w:val="Ppogrubienie"/>
        </w:rPr>
        <w:t>7</w:t>
      </w:r>
      <w:r w:rsidRPr="009619F6">
        <w:rPr>
          <w:rStyle w:val="Ppogrubienie"/>
        </w:rPr>
        <w:t>.</w:t>
      </w:r>
      <w:r w:rsidRPr="009619F6">
        <w:rPr>
          <w:rStyle w:val="Ppogrubienie"/>
        </w:rPr>
        <w:tab/>
      </w:r>
      <w:r w:rsidRPr="009619F6">
        <w:t>W ustawie z dnia 23 maja 2024 r. o bonie energetycznym oraz o zmianie niektórych ustaw w celu ograniczenia cen energii elektrycznej, gazu ziemnego i ciepła systemowego (Dz.</w:t>
      </w:r>
      <w:r w:rsidR="00337584" w:rsidRPr="009619F6">
        <w:t xml:space="preserve"> </w:t>
      </w:r>
      <w:r w:rsidRPr="009619F6">
        <w:t>U. poz. 859) wprowadza się następujące zmiany:</w:t>
      </w:r>
    </w:p>
    <w:p w14:paraId="017E4094" w14:textId="7902D7E7" w:rsidR="000923F1" w:rsidRPr="009619F6" w:rsidRDefault="000923F1">
      <w:pPr>
        <w:pStyle w:val="PKTpunkt"/>
      </w:pPr>
      <w:r w:rsidRPr="009619F6">
        <w:t>1)</w:t>
      </w:r>
      <w:r w:rsidRPr="009619F6">
        <w:tab/>
        <w:t xml:space="preserve">w art. </w:t>
      </w:r>
      <w:r w:rsidR="00FC7648" w:rsidRPr="009619F6">
        <w:t>32 po wyrazach „(Dz.</w:t>
      </w:r>
      <w:r w:rsidR="00695BF1" w:rsidRPr="009619F6">
        <w:t xml:space="preserve"> </w:t>
      </w:r>
      <w:r w:rsidR="00FC7648" w:rsidRPr="009619F6">
        <w:t xml:space="preserve">U. z 2022 r. </w:t>
      </w:r>
      <w:r w:rsidR="00F84CAA" w:rsidRPr="009619F6">
        <w:t>poz. 311</w:t>
      </w:r>
      <w:r w:rsidR="00FC7648" w:rsidRPr="009619F6">
        <w:t>),” dodaje się wyrazy „zwanego dalej „Zarządcą Rozliczeń”,”;</w:t>
      </w:r>
    </w:p>
    <w:p w14:paraId="7F97B56C" w14:textId="77777777" w:rsidR="00FC7648" w:rsidRPr="009619F6" w:rsidRDefault="00FC7648" w:rsidP="00FC7648">
      <w:pPr>
        <w:pStyle w:val="PKTpunkt"/>
      </w:pPr>
      <w:r w:rsidRPr="009619F6">
        <w:t>2)</w:t>
      </w:r>
      <w:r w:rsidRPr="009619F6">
        <w:tab/>
        <w:t>w art. 37:</w:t>
      </w:r>
    </w:p>
    <w:p w14:paraId="7A17E173" w14:textId="6DF95AA5" w:rsidR="00FC7648" w:rsidRPr="009619F6" w:rsidRDefault="00FC7648" w:rsidP="00FC7648">
      <w:pPr>
        <w:pStyle w:val="LITlitera"/>
      </w:pPr>
      <w:r w:rsidRPr="009619F6">
        <w:tab/>
        <w:t>a)</w:t>
      </w:r>
      <w:r w:rsidR="00695BF1" w:rsidRPr="009619F6">
        <w:tab/>
      </w:r>
      <w:r w:rsidR="00695BF1" w:rsidRPr="009619F6">
        <w:tab/>
      </w:r>
      <w:r w:rsidRPr="009619F6">
        <w:t>ust. 1 otrzymuje brzmienie:</w:t>
      </w:r>
    </w:p>
    <w:p w14:paraId="0130E44E" w14:textId="462B9878" w:rsidR="00FC7648" w:rsidRPr="009619F6" w:rsidRDefault="00FC7648" w:rsidP="00695BF1">
      <w:pPr>
        <w:pStyle w:val="ZLITUSTzmustliter"/>
      </w:pPr>
      <w:r w:rsidRPr="009619F6">
        <w:t xml:space="preserve">„1. Cena maksymalna w odniesieniu do przedsiębiorcy, o którym mowa w art. 2 pkt 2 lit. b i c ustawy zmienianej w art. 23, w brzmieniu nadanym niniejszą ustawą, będącym małym lub średnim przedsiębiorstwem stanowi pomoc de minimis w </w:t>
      </w:r>
      <w:r w:rsidRPr="009619F6">
        <w:lastRenderedPageBreak/>
        <w:t>rozumieniu art. 2 pkt 10 ustawy z dnia 30 kwietnia 2004 r. o postępowaniu w sprawach dotyczących pomocy publicznej (Dz. U. z 2023 r. poz. 702</w:t>
      </w:r>
      <w:r w:rsidR="00B0718A" w:rsidRPr="009619F6">
        <w:t xml:space="preserve"> oraz z 2024 r. poz. 1635</w:t>
      </w:r>
      <w:r w:rsidRPr="009619F6">
        <w:t>)</w:t>
      </w:r>
      <w:r w:rsidR="00E73B0A" w:rsidRPr="009619F6">
        <w:t>, zwanej dalej „ustawą o pomocy publicznej”,</w:t>
      </w:r>
      <w:r w:rsidRPr="009619F6">
        <w:t xml:space="preserve"> albo pomoc de minimis w rolnictwie lub rybołówstwie w rozumieniu art. 2 pkt 10a ustawy</w:t>
      </w:r>
      <w:r w:rsidR="00E73B0A" w:rsidRPr="009619F6">
        <w:t xml:space="preserve"> o pomocy publicznej</w:t>
      </w:r>
      <w:r w:rsidRPr="009619F6">
        <w:t xml:space="preserve">, ,i jest udzielana zgodnie z przepisami: </w:t>
      </w:r>
    </w:p>
    <w:p w14:paraId="4BB32AA0" w14:textId="77777777" w:rsidR="00FC7648" w:rsidRPr="009619F6" w:rsidRDefault="00FC7648" w:rsidP="004418D5">
      <w:pPr>
        <w:pStyle w:val="ZLITPKTzmpktliter"/>
      </w:pPr>
      <w:r w:rsidRPr="009619F6">
        <w:t>1)</w:t>
      </w:r>
      <w:r w:rsidRPr="009619F6">
        <w:tab/>
        <w:t>rozporządzenia Komisji (UE) 2023/2831 z dnia 13 grudnia 2023 r. w sprawie stosowania art. 107 i 108 Traktatu o funkcjonowaniu Unii Europejskiej do pomocy de minimis (Dz. Urz. UE L 2023/2831 z 15.12.2023), zwanego dalej „rozporządzeniem Komisji”;</w:t>
      </w:r>
    </w:p>
    <w:p w14:paraId="4FBDA463" w14:textId="33A0C563" w:rsidR="00E532C0" w:rsidRPr="009619F6" w:rsidRDefault="00FC7648" w:rsidP="004418D5">
      <w:pPr>
        <w:pStyle w:val="ZLITPKTzmpktliter"/>
      </w:pPr>
      <w:r w:rsidRPr="009619F6">
        <w:t>2)</w:t>
      </w:r>
      <w:r w:rsidRPr="009619F6">
        <w:tab/>
      </w:r>
      <w:bookmarkStart w:id="8" w:name="_Hlk181790586"/>
      <w:r w:rsidRPr="009619F6">
        <w:t>rozporządzenia Komisji (UE) nr 1408/2013 z dnia 18 grudnia 2013 r. w sprawie stosowania art. 107 i 108 Traktatu o funkcjonowaniu Unii Europejskiej do pomocy de minimis w sektorze rolnym (Dz. Urz. UE L 352 z 24.12.2013, s</w:t>
      </w:r>
      <w:r w:rsidR="005F5C54" w:rsidRPr="009619F6">
        <w:t>tr</w:t>
      </w:r>
      <w:r w:rsidRPr="009619F6">
        <w:t>. 9</w:t>
      </w:r>
      <w:r w:rsidR="00E532C0" w:rsidRPr="009619F6">
        <w:t>,</w:t>
      </w:r>
      <w:r w:rsidR="00A07264">
        <w:t xml:space="preserve"> z późn. zm.</w:t>
      </w:r>
      <w:r w:rsidR="00A07264">
        <w:rPr>
          <w:rStyle w:val="Odwoanieprzypisudolnego"/>
        </w:rPr>
        <w:footnoteReference w:id="6"/>
      </w:r>
      <w:r w:rsidR="00A07264" w:rsidRPr="002114D3">
        <w:rPr>
          <w:vertAlign w:val="superscript"/>
        </w:rPr>
        <w:t>)</w:t>
      </w:r>
      <w:r w:rsidR="00A07264">
        <w:t>)</w:t>
      </w:r>
      <w:r w:rsidR="00E532C0" w:rsidRPr="009619F6">
        <w:t>;</w:t>
      </w:r>
    </w:p>
    <w:p w14:paraId="674B5A80" w14:textId="06B83156" w:rsidR="00E532C0" w:rsidRPr="009619F6" w:rsidRDefault="00FC7648" w:rsidP="004418D5">
      <w:pPr>
        <w:pStyle w:val="ZLITPKTzmpktliter"/>
      </w:pPr>
      <w:r w:rsidRPr="009619F6">
        <w:t>3)</w:t>
      </w:r>
      <w:r w:rsidRPr="009619F6">
        <w:tab/>
        <w:t>rozporządzenia Komisji (UE) nr 717/2014 z dnia 27 czerwca 2014 r. w sprawie stosowania art. 107 i 108 Traktatu o funkcjonowaniu Unii Europejskiej do pomocy de minimis w sektorze rybołówstwa i akwakultury (Dz. Urz. UE L 190 z 28.6.2014, s</w:t>
      </w:r>
      <w:r w:rsidR="005F5C54" w:rsidRPr="009619F6">
        <w:t>tr</w:t>
      </w:r>
      <w:r w:rsidRPr="009619F6">
        <w:t>. 45</w:t>
      </w:r>
      <w:r w:rsidR="00E532C0" w:rsidRPr="009619F6">
        <w:t>,</w:t>
      </w:r>
      <w:r w:rsidR="00A07264">
        <w:t xml:space="preserve"> z późn. zm.</w:t>
      </w:r>
      <w:r w:rsidR="00A07264">
        <w:rPr>
          <w:rStyle w:val="Odwoanieprzypisudolnego"/>
        </w:rPr>
        <w:footnoteReference w:id="7"/>
      </w:r>
      <w:r w:rsidR="00A07264" w:rsidRPr="002114D3">
        <w:rPr>
          <w:vertAlign w:val="superscript"/>
        </w:rPr>
        <w:t>)</w:t>
      </w:r>
      <w:r w:rsidR="00E532C0" w:rsidRPr="009619F6">
        <w:t>).”,</w:t>
      </w:r>
    </w:p>
    <w:p w14:paraId="59EB8119" w14:textId="6624696D" w:rsidR="00D42009" w:rsidRPr="009619F6" w:rsidRDefault="00D42009" w:rsidP="00D42009">
      <w:pPr>
        <w:pStyle w:val="LITlitera"/>
      </w:pPr>
      <w:r w:rsidRPr="009619F6">
        <w:t>b)</w:t>
      </w:r>
      <w:r w:rsidRPr="009619F6">
        <w:tab/>
        <w:t>ust. 5</w:t>
      </w:r>
      <w:r w:rsidR="005F5C54" w:rsidRPr="009619F6">
        <w:t>-</w:t>
      </w:r>
      <w:r w:rsidRPr="009619F6">
        <w:t>7 otrzymują brzmienie:</w:t>
      </w:r>
    </w:p>
    <w:p w14:paraId="1351EAC9" w14:textId="06C5EED3" w:rsidR="00D42009" w:rsidRPr="009619F6" w:rsidRDefault="00D42009" w:rsidP="004418D5">
      <w:pPr>
        <w:pStyle w:val="ZLITUSTzmustliter"/>
      </w:pPr>
      <w:bookmarkStart w:id="9" w:name="_Hlk181180206"/>
      <w:r w:rsidRPr="009619F6">
        <w:t>„5</w:t>
      </w:r>
      <w:bookmarkEnd w:id="9"/>
      <w:r w:rsidRPr="009619F6">
        <w:t xml:space="preserve">. Dniem udzielenia pomocy de minimis jest dzień zatwierdzenia przez Zarządcę Rozliczeń wniosku o rozliczenie rekompensaty, o którym mowa w art. 13 ust. 1a pkt 2 ustawy zmienianej w art. 23, </w:t>
      </w:r>
      <w:bookmarkStart w:id="10" w:name="_Hlk181798846"/>
      <w:r w:rsidRPr="009619F6">
        <w:t xml:space="preserve">za stosowanie ceny maksymalnej wobec </w:t>
      </w:r>
      <w:bookmarkEnd w:id="10"/>
      <w:r w:rsidRPr="009619F6">
        <w:t>przedsiębiorcy, o którym mowa w ust. 1.</w:t>
      </w:r>
    </w:p>
    <w:bookmarkEnd w:id="8"/>
    <w:p w14:paraId="6D0D0D15" w14:textId="2F10FDAC" w:rsidR="00FC7648" w:rsidRPr="009619F6" w:rsidRDefault="00D42009" w:rsidP="004418D5">
      <w:pPr>
        <w:pStyle w:val="ZLITUSTzmustliter"/>
      </w:pPr>
      <w:r w:rsidRPr="009619F6">
        <w:t>6. Przedsiębiorca, o którym mowa w ust. 1, uprawniony do rozliczeń za energię elektryczną po cenie maksymalnej w okresie od dnia 1 lipca 2024 r. do dnia 31 grudnia 2024 r., w terminie do dnia 28 lutego 2025 r. składa do podmiotu udzielającego pomocy informację o pomocy udzielanej na podstawie ustawy zmienianej w art. 23</w:t>
      </w:r>
      <w:r w:rsidR="00F06580" w:rsidRPr="009619F6">
        <w:t>, zwaną dalej „informacją o pomocy”</w:t>
      </w:r>
      <w:r w:rsidRPr="009619F6">
        <w:t>.</w:t>
      </w:r>
    </w:p>
    <w:p w14:paraId="2FDD95F4" w14:textId="66C687A5" w:rsidR="00D42009" w:rsidRPr="009619F6" w:rsidRDefault="00D42009" w:rsidP="004418D5">
      <w:pPr>
        <w:pStyle w:val="ZLITUSTzmustliter"/>
      </w:pPr>
      <w:r w:rsidRPr="009619F6">
        <w:t>7. Podmiot udzielający pomocy na podstawie informacji</w:t>
      </w:r>
      <w:r w:rsidR="00F06580" w:rsidRPr="009619F6">
        <w:t xml:space="preserve"> o pomocy </w:t>
      </w:r>
      <w:r w:rsidRPr="009619F6">
        <w:t xml:space="preserve">weryfikuje możliwość udzielenia pomocy publicznej, w tym, czy pomoc publiczna, o której </w:t>
      </w:r>
      <w:r w:rsidRPr="009619F6">
        <w:lastRenderedPageBreak/>
        <w:t>mowa w ust. 1, przyznana danemu przedsiębiorcy, o którym mowa w tym przepisie, nie przekracza dopuszczalnych limitów pomocy de minimis, pomocy de minimis w rolnictwie albo pomocy de minimis w rybołówstwie.”,</w:t>
      </w:r>
    </w:p>
    <w:p w14:paraId="3F50FD50" w14:textId="41C861F4" w:rsidR="00D42009" w:rsidRPr="009619F6" w:rsidRDefault="00D42009" w:rsidP="00F06580">
      <w:pPr>
        <w:pStyle w:val="LITlitera"/>
      </w:pPr>
      <w:r w:rsidRPr="009619F6">
        <w:t>c)</w:t>
      </w:r>
      <w:r w:rsidR="00C21FBC" w:rsidRPr="009619F6">
        <w:tab/>
      </w:r>
      <w:r w:rsidRPr="009619F6">
        <w:t xml:space="preserve">w ust. 8 </w:t>
      </w:r>
      <w:r w:rsidR="005F5C54" w:rsidRPr="009619F6">
        <w:t xml:space="preserve">uchyla </w:t>
      </w:r>
      <w:r w:rsidRPr="009619F6">
        <w:t>się zdanie drugie,</w:t>
      </w:r>
    </w:p>
    <w:p w14:paraId="0D125EBF" w14:textId="7CCC5C77" w:rsidR="00D42009" w:rsidRPr="009619F6" w:rsidRDefault="00D42009" w:rsidP="00F06580">
      <w:pPr>
        <w:pStyle w:val="LITlitera"/>
      </w:pPr>
      <w:r w:rsidRPr="009619F6">
        <w:t>d)</w:t>
      </w:r>
      <w:r w:rsidRPr="009619F6">
        <w:tab/>
        <w:t>po ust. 8 dodaje się ust. 8a w brzmieniu:</w:t>
      </w:r>
    </w:p>
    <w:p w14:paraId="2B1A937C" w14:textId="3A49E060" w:rsidR="00D42009" w:rsidRPr="009619F6" w:rsidRDefault="00D42009" w:rsidP="004418D5">
      <w:pPr>
        <w:pStyle w:val="ZLITUSTzmustliter"/>
      </w:pPr>
      <w:r w:rsidRPr="009619F6">
        <w:t>„8a.</w:t>
      </w:r>
      <w:r w:rsidRPr="009619F6">
        <w:tab/>
      </w:r>
      <w:bookmarkStart w:id="11" w:name="_Hlk181781918"/>
      <w:r w:rsidRPr="009619F6">
        <w:t xml:space="preserve">Zwrot pomocy, o którym mowa w ust. 8, jest dokonywany w ramach rozliczeń za energię elektryczną w kolejnych okresach rozliczeniowych, a przypadku gdy podmiot udzielający pomocy nie posiada zawartej z przedsiębiorcą, o którym mowa w ust. 1, umowy sprzedaży, o której mowa w art. 5 ust. 2 pkt 1 ustawy </w:t>
      </w:r>
      <w:r w:rsidR="005F5C54" w:rsidRPr="009619F6">
        <w:t>–</w:t>
      </w:r>
      <w:r w:rsidR="002114D3">
        <w:t xml:space="preserve"> </w:t>
      </w:r>
      <w:r w:rsidRPr="009619F6">
        <w:t>Prawo energetyczne</w:t>
      </w:r>
      <w:r w:rsidR="0008459A" w:rsidRPr="009619F6">
        <w:t>,</w:t>
      </w:r>
      <w:r w:rsidRPr="009619F6">
        <w:t xml:space="preserve"> albo umowy kompleksowej, o której mowa w art. 5 ust. 3 tej ustawy,  zwrot pomocy, o którym mowa w ust. 8, jest dokonywany na rachunek bankowy wskazany przez podmiot udzielający pomocy w wezwaniu, o którym mowa w ust. 8, w terminie 14 dni od dnia otrzymania tego wezwania. Podmiot udzielający pomocy przekazuje do Zarządcy Rozliczeń zbiorczą informację o wysłanych wezwaniach.”,  </w:t>
      </w:r>
      <w:bookmarkEnd w:id="11"/>
    </w:p>
    <w:p w14:paraId="329B3A7F" w14:textId="5C89D624" w:rsidR="00D42009" w:rsidRPr="009619F6" w:rsidRDefault="00D42009" w:rsidP="00C21FBC">
      <w:pPr>
        <w:pStyle w:val="LITlitera"/>
      </w:pPr>
      <w:r w:rsidRPr="009619F6">
        <w:t>e)</w:t>
      </w:r>
      <w:r w:rsidRPr="009619F6">
        <w:tab/>
        <w:t>w ust. 9 po wyrazach „otrzymanej rekompensaty” dodaje się wyrazy „ , w terminie 14 dni od ich otrzymania na rachunek rekompensaty ceny maksymalnej.”</w:t>
      </w:r>
      <w:r w:rsidR="00C21FBC" w:rsidRPr="009619F6">
        <w:t>;</w:t>
      </w:r>
    </w:p>
    <w:p w14:paraId="46AA6BF4" w14:textId="560B3629" w:rsidR="00C21FBC" w:rsidRPr="009619F6" w:rsidRDefault="00C21FBC" w:rsidP="00C21FBC">
      <w:pPr>
        <w:pStyle w:val="PKTpunkt"/>
      </w:pPr>
      <w:r w:rsidRPr="009619F6">
        <w:t>3)</w:t>
      </w:r>
      <w:r w:rsidRPr="009619F6">
        <w:tab/>
        <w:t>w art. 38:</w:t>
      </w:r>
    </w:p>
    <w:p w14:paraId="36CC5C56" w14:textId="2CA5534D" w:rsidR="00C21FBC" w:rsidRPr="009619F6" w:rsidRDefault="00C21FBC" w:rsidP="00242023">
      <w:pPr>
        <w:pStyle w:val="LITlitera"/>
      </w:pPr>
      <w:r w:rsidRPr="009619F6">
        <w:t>a)</w:t>
      </w:r>
      <w:r w:rsidRPr="009619F6">
        <w:tab/>
        <w:t>w ust. 2 w pkt 1 wyraz</w:t>
      </w:r>
      <w:r w:rsidR="005F5C54" w:rsidRPr="009619F6">
        <w:t>y</w:t>
      </w:r>
      <w:r w:rsidRPr="009619F6">
        <w:t xml:space="preserve"> „ust. </w:t>
      </w:r>
      <w:r w:rsidR="005F5C54" w:rsidRPr="009619F6">
        <w:t>5</w:t>
      </w:r>
      <w:r w:rsidRPr="009619F6">
        <w:t>”</w:t>
      </w:r>
      <w:r w:rsidR="005F5C54" w:rsidRPr="009619F6">
        <w:t xml:space="preserve"> zastępuje się wyrazami „ust. 4 i 5”</w:t>
      </w:r>
      <w:r w:rsidRPr="009619F6">
        <w:t>,</w:t>
      </w:r>
    </w:p>
    <w:p w14:paraId="25B3BBEE" w14:textId="77777777" w:rsidR="00C21FBC" w:rsidRPr="009619F6" w:rsidRDefault="00C21FBC" w:rsidP="00242023">
      <w:pPr>
        <w:pStyle w:val="LITlitera"/>
      </w:pPr>
      <w:r w:rsidRPr="009619F6">
        <w:t>b)</w:t>
      </w:r>
      <w:r w:rsidRPr="009619F6">
        <w:tab/>
        <w:t>ust. 5 otrzymuje brzmienie:</w:t>
      </w:r>
    </w:p>
    <w:p w14:paraId="7B3D4FB5" w14:textId="4846B6D5" w:rsidR="00C21FBC" w:rsidRPr="009619F6" w:rsidRDefault="00C21FBC" w:rsidP="004418D5">
      <w:pPr>
        <w:pStyle w:val="ZLITUSTzmustliter"/>
      </w:pPr>
      <w:r w:rsidRPr="009619F6">
        <w:t xml:space="preserve">„5. Dniem udzielenia pomocy publicznej, o której mowa w ust. 1, w odniesieniu do przedsiębiorcy, o którym mowa w ust. 1, jest dzień zatwierdzenia przez Zarządcę Rozliczeń wniosku o rozliczenie rekompensaty, o którym mowa w art. 13 ust. 1a pkt 2 ustawy zmienianej w art. </w:t>
      </w:r>
      <w:r w:rsidR="00F9183F">
        <w:t>23</w:t>
      </w:r>
      <w:r w:rsidRPr="009619F6">
        <w:t xml:space="preserve">, za stosowanie ceny maksymalnej wobec przedsiębiorcy, o którym mowa w ust. 1.”, </w:t>
      </w:r>
    </w:p>
    <w:p w14:paraId="3D194BA6" w14:textId="5035E063" w:rsidR="00C21FBC" w:rsidRPr="009619F6" w:rsidRDefault="005B2800" w:rsidP="00242023">
      <w:pPr>
        <w:pStyle w:val="LITlitera"/>
      </w:pPr>
      <w:r w:rsidRPr="009619F6">
        <w:t>c</w:t>
      </w:r>
      <w:r w:rsidR="00C21FBC" w:rsidRPr="009619F6">
        <w:t>)</w:t>
      </w:r>
      <w:r w:rsidR="00C21FBC" w:rsidRPr="009619F6">
        <w:tab/>
        <w:t xml:space="preserve">po ust. 5 dodaje się ust. 5a w brzmieniu: </w:t>
      </w:r>
    </w:p>
    <w:p w14:paraId="0E77F1A7" w14:textId="1196E0A7" w:rsidR="00C21FBC" w:rsidRPr="009619F6" w:rsidRDefault="00C21FBC" w:rsidP="004418D5">
      <w:pPr>
        <w:pStyle w:val="ZLITUSTzmustliter"/>
      </w:pPr>
      <w:r w:rsidRPr="009619F6">
        <w:t>„5a. Przedsiębiorca, o którym mowa w ust. 1, uprawniony do rozliczeń za energię elektryczną po cenie maksymalnej w okresie od dnia 1 lipca 2024 r. do dnia 31 grudnia 2024 r., w terminie do dnia 28 lutego 2025 r., składa do podmiotu udzielającego pomocy informację o pomocy</w:t>
      </w:r>
      <w:r w:rsidR="00F06580" w:rsidRPr="009619F6">
        <w:t>.</w:t>
      </w:r>
      <w:r w:rsidRPr="009619F6">
        <w:t>”,</w:t>
      </w:r>
    </w:p>
    <w:p w14:paraId="2A7E5F0C" w14:textId="64CCAF37" w:rsidR="00C21FBC" w:rsidRPr="009619F6" w:rsidRDefault="005B2800" w:rsidP="00242023">
      <w:pPr>
        <w:pStyle w:val="LITlitera"/>
      </w:pPr>
      <w:r w:rsidRPr="009619F6">
        <w:t>d</w:t>
      </w:r>
      <w:r w:rsidR="00C21FBC" w:rsidRPr="009619F6">
        <w:t>)</w:t>
      </w:r>
      <w:r w:rsidR="00C21FBC" w:rsidRPr="009619F6">
        <w:tab/>
        <w:t>ust. 6 otrzymuje brzmienie:</w:t>
      </w:r>
    </w:p>
    <w:p w14:paraId="4D111EDC" w14:textId="40322D84" w:rsidR="00C21FBC" w:rsidRPr="009619F6" w:rsidRDefault="00C21FBC" w:rsidP="004418D5">
      <w:pPr>
        <w:pStyle w:val="ZLITUSTzmustliter"/>
      </w:pPr>
      <w:r w:rsidRPr="009619F6">
        <w:t>„6. Podmiot udzielający pomocy na podstawie informacji</w:t>
      </w:r>
      <w:bookmarkStart w:id="12" w:name="_Hlk181797711"/>
      <w:r w:rsidR="00F06580" w:rsidRPr="009619F6">
        <w:t xml:space="preserve"> o pomocy </w:t>
      </w:r>
      <w:r w:rsidRPr="009619F6">
        <w:t>weryfikuje możliwość udzielenia pomocy publicznej, w tym</w:t>
      </w:r>
      <w:bookmarkEnd w:id="12"/>
      <w:r w:rsidRPr="009619F6">
        <w:t xml:space="preserve">, czy pomoc publiczna, o której </w:t>
      </w:r>
      <w:r w:rsidRPr="009619F6">
        <w:lastRenderedPageBreak/>
        <w:t>mowa w ust. 1, przyznana danemu przedsiębiorcy, o którym mowa w ust. 1, nie przekracza limitu określonego w art. 4 ust. 1 lit. ea rozporządzenia 651/2014.”,</w:t>
      </w:r>
    </w:p>
    <w:p w14:paraId="0A2A661A" w14:textId="1E4E7FC9" w:rsidR="00C21FBC" w:rsidRPr="009619F6" w:rsidRDefault="005B2800" w:rsidP="00242023">
      <w:pPr>
        <w:pStyle w:val="LITlitera"/>
      </w:pPr>
      <w:r w:rsidRPr="009619F6">
        <w:t>e</w:t>
      </w:r>
      <w:r w:rsidR="00C21FBC" w:rsidRPr="009619F6">
        <w:t>)</w:t>
      </w:r>
      <w:r w:rsidR="00C21FBC" w:rsidRPr="009619F6">
        <w:tab/>
        <w:t xml:space="preserve">w ust. 7 </w:t>
      </w:r>
      <w:r w:rsidR="0008459A" w:rsidRPr="009619F6">
        <w:t xml:space="preserve">uchyla </w:t>
      </w:r>
      <w:r w:rsidR="00C21FBC" w:rsidRPr="009619F6">
        <w:t>się zdanie drugie,</w:t>
      </w:r>
    </w:p>
    <w:p w14:paraId="179BB2C3" w14:textId="25F0B2F8" w:rsidR="00C21FBC" w:rsidRPr="009619F6" w:rsidRDefault="005B2800" w:rsidP="00242023">
      <w:pPr>
        <w:pStyle w:val="LITlitera"/>
      </w:pPr>
      <w:r w:rsidRPr="009619F6">
        <w:t>f</w:t>
      </w:r>
      <w:r w:rsidR="00C21FBC" w:rsidRPr="009619F6">
        <w:t>)</w:t>
      </w:r>
      <w:r w:rsidRPr="009619F6">
        <w:tab/>
      </w:r>
      <w:r w:rsidR="00C21FBC" w:rsidRPr="009619F6">
        <w:t>po ust. 7 dodaje się ust. 7a w brzmieniu:</w:t>
      </w:r>
    </w:p>
    <w:p w14:paraId="7B222C56" w14:textId="119A10EA" w:rsidR="00C21FBC" w:rsidRPr="009619F6" w:rsidRDefault="00C21FBC" w:rsidP="004418D5">
      <w:pPr>
        <w:pStyle w:val="ZLITUSTzmustliter"/>
      </w:pPr>
      <w:r w:rsidRPr="009619F6">
        <w:t xml:space="preserve">„7a. Zwrot pomocy, o którym mowa w ust. 7, jest dokonywany w ramach rozliczeń za energię elektryczną w kolejnych okresach rozliczeniowych, a przypadku gdy podmiot udzielający pomocy nie posiada zawartej z przedsiębiorcą, o którym mowa w ust. 1, umowy sprzedaży, o której mowa w art. 5 ust. 2 pkt 1 ustawy </w:t>
      </w:r>
      <w:r w:rsidR="0008459A" w:rsidRPr="009619F6">
        <w:t xml:space="preserve">– </w:t>
      </w:r>
      <w:r w:rsidRPr="009619F6">
        <w:t>Prawo energetyczne</w:t>
      </w:r>
      <w:r w:rsidR="0008459A" w:rsidRPr="009619F6">
        <w:t>,</w:t>
      </w:r>
      <w:r w:rsidRPr="009619F6">
        <w:t xml:space="preserve"> albo umowy kompleksowej, o której mowa w art. 5 ust. 3 tej ustawy </w:t>
      </w:r>
      <w:r w:rsidR="0008459A" w:rsidRPr="009619F6">
        <w:t xml:space="preserve">– </w:t>
      </w:r>
      <w:r w:rsidRPr="009619F6">
        <w:t>zwrot pomocy, o którym mowa w ust. 7, jest dokonywany na rachunek bankowy wskazany przez podmiot udzielający pomocy w wezwaniu, o którym mowa w ust. 7, w terminie 14 dni od dnia otrzymania tego wezwania. Podmiot udzielający pomocy przekazuje do Zarządcy Rozliczeń zbiorczą informację o wysłanych wezwaniach.”,</w:t>
      </w:r>
    </w:p>
    <w:p w14:paraId="19049DF8" w14:textId="6854BC18" w:rsidR="00C21FBC" w:rsidRPr="009619F6" w:rsidRDefault="005B2800" w:rsidP="00242023">
      <w:pPr>
        <w:pStyle w:val="LITlitera"/>
      </w:pPr>
      <w:r w:rsidRPr="009619F6">
        <w:t>g</w:t>
      </w:r>
      <w:r w:rsidR="00C21FBC" w:rsidRPr="009619F6">
        <w:t>)</w:t>
      </w:r>
      <w:r w:rsidR="00C21FBC" w:rsidRPr="009619F6">
        <w:tab/>
        <w:t>w ust. 8 po wyrazach „otrzymanej rekompensaty” dodaje się wyrazy „ , w terminie 14 dni od ich otrzymania na rachunek rekompensaty ceny maksymalnej.”;</w:t>
      </w:r>
    </w:p>
    <w:p w14:paraId="4EDCFFB2" w14:textId="77777777" w:rsidR="00C21FBC" w:rsidRPr="009619F6" w:rsidRDefault="00C21FBC" w:rsidP="00C21FBC">
      <w:pPr>
        <w:pStyle w:val="PKTpunkt"/>
      </w:pPr>
      <w:r w:rsidRPr="009619F6">
        <w:t>4)</w:t>
      </w:r>
      <w:r w:rsidRPr="009619F6">
        <w:tab/>
        <w:t>po art. 38 dodaje się art. 38a w brzmieniu:</w:t>
      </w:r>
    </w:p>
    <w:p w14:paraId="0F4A3BB7" w14:textId="06FDD9BF" w:rsidR="00C21FBC" w:rsidRPr="009619F6" w:rsidRDefault="00C21FBC" w:rsidP="004418D5">
      <w:pPr>
        <w:pStyle w:val="ZARTzmartartykuempunktem"/>
      </w:pPr>
      <w:r w:rsidRPr="009619F6">
        <w:t xml:space="preserve">„Art. 38a. 1. Informacja </w:t>
      </w:r>
      <w:bookmarkStart w:id="13" w:name="_Hlk181799867"/>
      <w:r w:rsidRPr="009619F6">
        <w:t xml:space="preserve">o pomocy </w:t>
      </w:r>
      <w:bookmarkEnd w:id="13"/>
      <w:r w:rsidRPr="009619F6">
        <w:t>zawiera:</w:t>
      </w:r>
    </w:p>
    <w:p w14:paraId="1EE13C9D" w14:textId="77777777" w:rsidR="00625624" w:rsidRDefault="00C21FBC" w:rsidP="005B2800">
      <w:pPr>
        <w:pStyle w:val="ZPKTzmpktartykuempunktem"/>
      </w:pPr>
      <w:r w:rsidRPr="009619F6">
        <w:t>1)</w:t>
      </w:r>
      <w:r w:rsidRPr="009619F6">
        <w:tab/>
        <w:t>dane identyfikujące przedsiębiorcę</w:t>
      </w:r>
      <w:r w:rsidR="00F9183F">
        <w:t xml:space="preserve">: </w:t>
      </w:r>
    </w:p>
    <w:p w14:paraId="59841C8F" w14:textId="4C58C5E1" w:rsidR="00625624" w:rsidRPr="00625624" w:rsidRDefault="00625624" w:rsidP="00454364">
      <w:pPr>
        <w:pStyle w:val="ZLITzmlitartykuempunktem"/>
      </w:pPr>
      <w:r w:rsidRPr="00625624">
        <w:t>             a)</w:t>
      </w:r>
      <w:r w:rsidR="00D57126">
        <w:tab/>
      </w:r>
      <w:r w:rsidR="004E2032">
        <w:t xml:space="preserve">imię, nazwisko albo </w:t>
      </w:r>
      <w:r w:rsidRPr="00625624">
        <w:t>nazwę</w:t>
      </w:r>
      <w:r w:rsidR="004E2032">
        <w:t xml:space="preserve"> podmiotu</w:t>
      </w:r>
      <w:r w:rsidRPr="00625624">
        <w:t>,</w:t>
      </w:r>
    </w:p>
    <w:p w14:paraId="3C488BD7" w14:textId="4F3BD672" w:rsidR="00625624" w:rsidRPr="00625624" w:rsidRDefault="00625624" w:rsidP="00454364">
      <w:pPr>
        <w:pStyle w:val="ZLITzmlitartykuempunktem"/>
      </w:pPr>
      <w:r w:rsidRPr="00625624">
        <w:t xml:space="preserve">             b) </w:t>
      </w:r>
      <w:r w:rsidR="004E2032">
        <w:t xml:space="preserve">adres </w:t>
      </w:r>
      <w:r w:rsidRPr="00625624">
        <w:t>siedziby, </w:t>
      </w:r>
    </w:p>
    <w:p w14:paraId="4629948A" w14:textId="6F426AE0" w:rsidR="00625624" w:rsidRPr="00625624" w:rsidRDefault="00625624" w:rsidP="00454364">
      <w:pPr>
        <w:pStyle w:val="ZLITzmlitartykuempunktem"/>
      </w:pPr>
      <w:r w:rsidRPr="00625624">
        <w:t xml:space="preserve">             c) </w:t>
      </w:r>
      <w:r w:rsidR="00454364">
        <w:t>numer identyfikacji podatkowej (</w:t>
      </w:r>
      <w:r w:rsidRPr="00625624">
        <w:t>NIP</w:t>
      </w:r>
      <w:r w:rsidR="00454364">
        <w:t>)</w:t>
      </w:r>
      <w:r w:rsidR="00D57126">
        <w:t>,</w:t>
      </w:r>
    </w:p>
    <w:p w14:paraId="44345F61" w14:textId="7B984B02" w:rsidR="00625624" w:rsidRPr="00625624" w:rsidRDefault="00625624" w:rsidP="00454364">
      <w:pPr>
        <w:pStyle w:val="ZLITzmlitartykuempunktem"/>
      </w:pPr>
      <w:r w:rsidRPr="00625624">
        <w:t>             d) n</w:t>
      </w:r>
      <w:r w:rsidR="00454364">
        <w:t>ume</w:t>
      </w:r>
      <w:r w:rsidRPr="00625624">
        <w:t xml:space="preserve">r telefonu lub </w:t>
      </w:r>
      <w:r w:rsidR="00454364">
        <w:t xml:space="preserve">adres </w:t>
      </w:r>
      <w:r w:rsidRPr="00625624">
        <w:t>email</w:t>
      </w:r>
      <w:r w:rsidR="00D57126">
        <w:t>,</w:t>
      </w:r>
    </w:p>
    <w:p w14:paraId="283BDFA3" w14:textId="3F2AED2B" w:rsidR="00625624" w:rsidRPr="00625624" w:rsidRDefault="00625624" w:rsidP="00454364">
      <w:pPr>
        <w:pStyle w:val="ZLITzmlitartykuempunktem"/>
      </w:pPr>
      <w:r w:rsidRPr="00D57126">
        <w:t xml:space="preserve">          </w:t>
      </w:r>
      <w:r w:rsidR="00D57126">
        <w:tab/>
      </w:r>
      <w:r w:rsidRPr="00D57126">
        <w:t> </w:t>
      </w:r>
      <w:r w:rsidR="00D57126">
        <w:t xml:space="preserve"> </w:t>
      </w:r>
      <w:r w:rsidRPr="00D57126">
        <w:t>e) identyfikator gminy, w której</w:t>
      </w:r>
      <w:r w:rsidRPr="00625624">
        <w:t xml:space="preserve"> podmiot ma adres zamieszkania albo siedzibę</w:t>
      </w:r>
      <w:r>
        <w:t>,</w:t>
      </w:r>
    </w:p>
    <w:p w14:paraId="463D6F59" w14:textId="3623BC44" w:rsidR="00454364" w:rsidRDefault="00625624" w:rsidP="00454364">
      <w:pPr>
        <w:pStyle w:val="ZLITzmlitartykuempunktem"/>
      </w:pPr>
      <w:r w:rsidRPr="00625624">
        <w:t>             f) formę prawną podmiot</w:t>
      </w:r>
      <w:r>
        <w:t>u</w:t>
      </w:r>
      <w:r w:rsidR="00454364">
        <w:t>,</w:t>
      </w:r>
    </w:p>
    <w:p w14:paraId="3FEE7DB2" w14:textId="715E2AFD" w:rsidR="00E876FA" w:rsidRPr="009619F6" w:rsidRDefault="00454364" w:rsidP="002114D3">
      <w:pPr>
        <w:pStyle w:val="ZLITzmlitartykuempunktem"/>
        <w:ind w:left="1276" w:firstLine="0"/>
      </w:pPr>
      <w:r>
        <w:t>g)</w:t>
      </w:r>
      <w:r>
        <w:tab/>
        <w:t>kod wykonywanej działalności gospodarczej zgodnie z Polską Klasyfikacją Działalności (PKD)</w:t>
      </w:r>
      <w:r w:rsidR="00C21FBC" w:rsidRPr="009619F6">
        <w:t>;</w:t>
      </w:r>
    </w:p>
    <w:p w14:paraId="4B110F5E" w14:textId="3202B1D1" w:rsidR="00C21FBC" w:rsidRPr="009619F6" w:rsidRDefault="00C21FBC" w:rsidP="005B2800">
      <w:pPr>
        <w:pStyle w:val="ZPKTzmpktartykuempunktem"/>
      </w:pPr>
      <w:r w:rsidRPr="009619F6">
        <w:t>2)</w:t>
      </w:r>
      <w:r w:rsidRPr="009619F6">
        <w:tab/>
        <w:t>kategorię przedsiębiorcy, o którym mowa w art. 37 ust. 1 albo w art. 38 ust. 1, z</w:t>
      </w:r>
      <w:r w:rsidR="00242023" w:rsidRPr="009619F6">
        <w:t xml:space="preserve"> uwzględnieniem</w:t>
      </w:r>
      <w:r w:rsidR="0008459A" w:rsidRPr="009619F6">
        <w:t>,</w:t>
      </w:r>
      <w:r w:rsidRPr="009619F6">
        <w:t xml:space="preserve"> czy przedsiębiorca działa w sektorze produkcji podstawowej produktów rolnych lub rybołówstwa i akwakultury</w:t>
      </w:r>
      <w:r w:rsidR="004418D5" w:rsidRPr="009619F6">
        <w:t>;</w:t>
      </w:r>
      <w:r w:rsidRPr="009619F6">
        <w:t xml:space="preserve">        </w:t>
      </w:r>
    </w:p>
    <w:p w14:paraId="68875593" w14:textId="77777777" w:rsidR="00C21FBC" w:rsidRPr="009619F6" w:rsidRDefault="00C21FBC" w:rsidP="005B2800">
      <w:pPr>
        <w:pStyle w:val="ZPKTzmpktartykuempunktem"/>
      </w:pPr>
      <w:r w:rsidRPr="009619F6">
        <w:t>3)</w:t>
      </w:r>
      <w:r w:rsidRPr="009619F6">
        <w:tab/>
        <w:t xml:space="preserve">wartość otrzymanej przez: </w:t>
      </w:r>
    </w:p>
    <w:p w14:paraId="17B23176" w14:textId="3CEEB135" w:rsidR="00C21FBC" w:rsidRPr="009619F6" w:rsidRDefault="00C21FBC" w:rsidP="005B2800">
      <w:pPr>
        <w:pStyle w:val="ZLITwPKTzmlitwpktartykuempunktem"/>
      </w:pPr>
      <w:r w:rsidRPr="009619F6">
        <w:t>a)</w:t>
      </w:r>
      <w:r w:rsidRPr="009619F6">
        <w:tab/>
        <w:t>mikroprzedsiębiorcę pomocy publicznej lub pomocy de minimis w formie interwencji publicznych dotyczących cen energii elektrycznej od dnia 1 lipca 2024 r. do dnia 31 grudnia 2024 r., lub</w:t>
      </w:r>
    </w:p>
    <w:p w14:paraId="2A204B5E" w14:textId="77777777" w:rsidR="00C21FBC" w:rsidRPr="009619F6" w:rsidRDefault="00C21FBC" w:rsidP="005B2800">
      <w:pPr>
        <w:pStyle w:val="ZLITwPKTzmlitwpktartykuempunktem"/>
      </w:pPr>
      <w:r w:rsidRPr="009619F6">
        <w:lastRenderedPageBreak/>
        <w:t>b)</w:t>
      </w:r>
      <w:r w:rsidRPr="009619F6">
        <w:tab/>
        <w:t>małego lub średniego przedsiębiorcę pomocy de minimis oraz pomocy de minimis w rolnictwie lub rybołówstwie otrzymanej:</w:t>
      </w:r>
    </w:p>
    <w:p w14:paraId="3809E66C" w14:textId="7B1611A4" w:rsidR="00C21FBC" w:rsidRPr="009619F6" w:rsidRDefault="009C1E54" w:rsidP="005B2800">
      <w:pPr>
        <w:pStyle w:val="ZTIRwLITzmtirwlitartykuempunktem"/>
      </w:pPr>
      <w:r w:rsidRPr="009619F6">
        <w:t xml:space="preserve">–     </w:t>
      </w:r>
      <w:r w:rsidR="00C21FBC" w:rsidRPr="009619F6">
        <w:t xml:space="preserve">w okresie 3 </w:t>
      </w:r>
      <w:r w:rsidR="00242023" w:rsidRPr="009619F6">
        <w:t xml:space="preserve">poprzednich </w:t>
      </w:r>
      <w:r w:rsidR="00C21FBC" w:rsidRPr="009619F6">
        <w:t xml:space="preserve">lat – w przypadku ubiegania się o pomoc de minimis albo </w:t>
      </w:r>
    </w:p>
    <w:p w14:paraId="6ED99FB0" w14:textId="764D7BD4" w:rsidR="00C21FBC" w:rsidRPr="009619F6" w:rsidRDefault="009C1E54" w:rsidP="005B2800">
      <w:pPr>
        <w:pStyle w:val="ZTIRwLITzmtirwlitartykuempunktem"/>
      </w:pPr>
      <w:r w:rsidRPr="009619F6">
        <w:t>–   </w:t>
      </w:r>
      <w:r w:rsidR="004418D5" w:rsidRPr="009619F6">
        <w:tab/>
      </w:r>
      <w:r w:rsidR="00C21FBC" w:rsidRPr="009619F6">
        <w:t xml:space="preserve">w okresie </w:t>
      </w:r>
      <w:r w:rsidR="00B0718A" w:rsidRPr="009619F6">
        <w:t>2</w:t>
      </w:r>
      <w:r w:rsidR="00C21FBC" w:rsidRPr="009619F6">
        <w:t xml:space="preserve"> poprzednich lat podatkowych oraz bieżącego roku podatkowego </w:t>
      </w:r>
      <w:r w:rsidRPr="009619F6">
        <w:t xml:space="preserve">– </w:t>
      </w:r>
      <w:r w:rsidR="00C21FBC" w:rsidRPr="009619F6">
        <w:t>w przypadku ubiegania się o pomoc de minimis w rolnictwie lub rybołówstwie;</w:t>
      </w:r>
    </w:p>
    <w:p w14:paraId="705004CF" w14:textId="5A99CF1C" w:rsidR="005B2800" w:rsidRPr="009619F6" w:rsidRDefault="005B2800" w:rsidP="005B2800">
      <w:pPr>
        <w:pStyle w:val="ZPKTzmpktartykuempunktem"/>
      </w:pPr>
      <w:r w:rsidRPr="009619F6">
        <w:t>4)</w:t>
      </w:r>
      <w:r w:rsidRPr="009619F6">
        <w:tab/>
        <w:t xml:space="preserve">w przypadku mikroprzedsiębiorcy </w:t>
      </w:r>
      <w:r w:rsidR="0008459A" w:rsidRPr="009619F6">
        <w:t xml:space="preserve">– </w:t>
      </w:r>
      <w:r w:rsidRPr="009619F6">
        <w:t>oświadczenia o:</w:t>
      </w:r>
    </w:p>
    <w:p w14:paraId="778B1671" w14:textId="77777777" w:rsidR="002114D3" w:rsidRDefault="005B2800" w:rsidP="005B2800">
      <w:pPr>
        <w:pStyle w:val="ZLITwPKTzmlitwpktartykuempunktem"/>
      </w:pPr>
      <w:r w:rsidRPr="009619F6">
        <w:t>a)</w:t>
      </w:r>
      <w:r w:rsidRPr="009619F6">
        <w:tab/>
        <w:t xml:space="preserve"> podleganiu lub niepodleganiu wyłączeniom ze stosowania pomocy publicznej</w:t>
      </w:r>
      <w:r w:rsidR="0008459A" w:rsidRPr="009619F6">
        <w:t>,</w:t>
      </w:r>
      <w:r w:rsidRPr="009619F6">
        <w:t xml:space="preserve"> o których mowa w art. 38 ust. 2 pkt 1</w:t>
      </w:r>
      <w:r w:rsidR="0008459A" w:rsidRPr="009619F6">
        <w:t>,</w:t>
      </w:r>
    </w:p>
    <w:p w14:paraId="2928368D" w14:textId="3DDA375F" w:rsidR="005B2800" w:rsidRPr="009619F6" w:rsidRDefault="005B2800" w:rsidP="005B2800">
      <w:pPr>
        <w:pStyle w:val="ZLITwPKTzmlitwpktartykuempunktem"/>
      </w:pPr>
      <w:r w:rsidRPr="009619F6">
        <w:t>b)</w:t>
      </w:r>
      <w:r w:rsidRPr="009619F6">
        <w:tab/>
        <w:t>niepozostawaniu w trudnej sytuacji w rozumieniu art. 1 pkt 18 rozporządzenia 651/2014, zgodnie z warunkiem określonym w art. 1 ust. 4 lit. c rozporządzenia 651/2014;</w:t>
      </w:r>
    </w:p>
    <w:p w14:paraId="06C17925" w14:textId="22E074E8" w:rsidR="005B2800" w:rsidRPr="009619F6" w:rsidRDefault="005B2800" w:rsidP="005B2800">
      <w:pPr>
        <w:pStyle w:val="ZLITwPKTzmlitwpktartykuempunktem"/>
      </w:pPr>
      <w:r w:rsidRPr="009619F6">
        <w:t>c)</w:t>
      </w:r>
      <w:r w:rsidRPr="009619F6">
        <w:tab/>
        <w:t>braku obowiązku zwrotu pomocy publicznej wynikającego z decyzji Komisji Europejskiej nakazującej zwrot.</w:t>
      </w:r>
    </w:p>
    <w:p w14:paraId="521E5BDD" w14:textId="6033E734" w:rsidR="005B2800" w:rsidRPr="009619F6" w:rsidRDefault="004418D5" w:rsidP="00347DCB">
      <w:pPr>
        <w:pStyle w:val="ZUSTzmustartykuempunktem"/>
      </w:pPr>
      <w:r w:rsidRPr="009619F6">
        <w:t>2</w:t>
      </w:r>
      <w:r w:rsidR="005B2800" w:rsidRPr="009619F6">
        <w:t xml:space="preserve">. Informację o pomocy </w:t>
      </w:r>
      <w:r w:rsidR="00F06580" w:rsidRPr="009619F6">
        <w:t>składa się pod rygorem odpowiedzialności karnej za składanie fałszywych oświadczeń i załącza do niej oświadczenie o następującej treści:</w:t>
      </w:r>
      <w:r w:rsidR="00347DCB" w:rsidRPr="009619F6">
        <w:t xml:space="preserve"> </w:t>
      </w:r>
      <w:r w:rsidR="005B2800" w:rsidRPr="009619F6">
        <w:t xml:space="preserve">„Świadomy odpowiedzialności karnej za złożenie fałszywego oświadczenia wynikającej z art. 233 § 6 ustawy z dnia 6 czerwca 1997 r. </w:t>
      </w:r>
      <w:r w:rsidR="00B0718A" w:rsidRPr="009619F6">
        <w:t xml:space="preserve">– </w:t>
      </w:r>
      <w:r w:rsidR="005B2800" w:rsidRPr="009619F6">
        <w:t xml:space="preserve">Kodeks karny oświadczam, że dane zawarte w informacji o pomocy </w:t>
      </w:r>
      <w:r w:rsidR="00F06580" w:rsidRPr="009619F6">
        <w:t>udzielanej na podstawie ustawy</w:t>
      </w:r>
      <w:r w:rsidR="005B2800" w:rsidRPr="009619F6">
        <w:t xml:space="preserve"> </w:t>
      </w:r>
      <w:r w:rsidR="00F06580" w:rsidRPr="009619F6">
        <w:t xml:space="preserve">z dnia 27 października 2022 r. o środkach nadzwyczajnych mających na celu ograniczenie wysokości cen energii elektrycznej oraz wsparciu niektórych odbiorców w </w:t>
      </w:r>
      <w:r w:rsidR="0070139E" w:rsidRPr="009619F6">
        <w:t xml:space="preserve">latach </w:t>
      </w:r>
      <w:r w:rsidR="00F06580" w:rsidRPr="009619F6">
        <w:t>2023</w:t>
      </w:r>
      <w:r w:rsidR="0008459A" w:rsidRPr="009619F6">
        <w:t>–</w:t>
      </w:r>
      <w:r w:rsidR="00F06580" w:rsidRPr="009619F6">
        <w:t>202</w:t>
      </w:r>
      <w:r w:rsidR="0070139E" w:rsidRPr="009619F6">
        <w:t>5</w:t>
      </w:r>
      <w:r w:rsidR="00F06580" w:rsidRPr="009619F6">
        <w:t xml:space="preserve">, </w:t>
      </w:r>
      <w:r w:rsidR="005B2800" w:rsidRPr="009619F6">
        <w:t>złożonej na podstawie ustawy z dnia 23 maja 2024 r. o bonie energetycznym oraz o zmianie niektórych ustaw w celu ograniczenia cen energii elektrycznej, gazu ziemnego i ciepła systemowego</w:t>
      </w:r>
      <w:r w:rsidR="0008459A" w:rsidRPr="009619F6">
        <w:t>,</w:t>
      </w:r>
      <w:r w:rsidR="005B2800" w:rsidRPr="009619F6">
        <w:t xml:space="preserve"> są zgodne z prawdą.</w:t>
      </w:r>
      <w:r w:rsidR="00782DF8" w:rsidRPr="009619F6">
        <w:t>”</w:t>
      </w:r>
      <w:r w:rsidR="0008459A" w:rsidRPr="009619F6">
        <w:t>.</w:t>
      </w:r>
      <w:r w:rsidR="005B2800" w:rsidRPr="009619F6">
        <w:t xml:space="preserve"> </w:t>
      </w:r>
      <w:r w:rsidR="0008459A" w:rsidRPr="009619F6">
        <w:t>K</w:t>
      </w:r>
      <w:r w:rsidR="005B2800" w:rsidRPr="009619F6">
        <w:t>lauzula ta zastępuje pouczenie organu o odpowiedzialności karnej za składanie fałszywych oświadczeń.</w:t>
      </w:r>
    </w:p>
    <w:p w14:paraId="14A1E65D" w14:textId="3C61FE56" w:rsidR="00F06580" w:rsidRPr="009619F6" w:rsidRDefault="004418D5" w:rsidP="00F06580">
      <w:pPr>
        <w:pStyle w:val="ZUSTzmustartykuempunktem"/>
      </w:pPr>
      <w:r w:rsidRPr="009619F6">
        <w:t>3</w:t>
      </w:r>
      <w:r w:rsidR="00F06580" w:rsidRPr="009619F6">
        <w:t xml:space="preserve">. Informację </w:t>
      </w:r>
      <w:r w:rsidR="0008459A" w:rsidRPr="009619F6">
        <w:t xml:space="preserve">o pomocy </w:t>
      </w:r>
      <w:r w:rsidR="00F06580" w:rsidRPr="009619F6">
        <w:t xml:space="preserve">składa się na wzorze opublikowanym zgodnie z ust. </w:t>
      </w:r>
      <w:r w:rsidRPr="009619F6">
        <w:t>6</w:t>
      </w:r>
      <w:r w:rsidR="008A71C8" w:rsidRPr="009619F6">
        <w:t>.</w:t>
      </w:r>
    </w:p>
    <w:p w14:paraId="220F4BDD" w14:textId="4EAA233B" w:rsidR="00F06580" w:rsidRPr="009619F6" w:rsidRDefault="004418D5" w:rsidP="00F06580">
      <w:pPr>
        <w:pStyle w:val="ZUSTzmustartykuempunktem"/>
      </w:pPr>
      <w:r w:rsidRPr="009619F6">
        <w:t>4</w:t>
      </w:r>
      <w:r w:rsidR="00F06580" w:rsidRPr="009619F6">
        <w:t>. Informację o pomocy złożoną w postaci papierowej opatruje się własnoręcznym podpisem i składa osobiście w siedzibie podmiotu udzielającego pomocy lub innych miejscach wykonywania działalności podmiotu udzielającego pomocy przez niego wskazanych albo w formie przesyłki w polskiej placówce pocztowej operatora pocztowego w rozumieniu przepisów ustawy z dnia 23 listopada 2012 r. - Prawo pocztowe (Dz.</w:t>
      </w:r>
      <w:r w:rsidR="0008459A" w:rsidRPr="009619F6">
        <w:t xml:space="preserve"> </w:t>
      </w:r>
      <w:r w:rsidR="00F06580" w:rsidRPr="009619F6">
        <w:t xml:space="preserve">U. z 2023 r. poz. 1640 oraz z 2024 r. poz. 467), w placówce podmiotu zajmującego się doręczaniem korespondencji na terenie Unii Europejskiej, albo poprzez złożenie jej w </w:t>
      </w:r>
      <w:r w:rsidR="00F06580" w:rsidRPr="009619F6">
        <w:lastRenderedPageBreak/>
        <w:t>polskim urzędzie konsularnym albo wysłanie na adres do doręczeń elektronicznych, o którym mowa w art. 2 pkt 1 ustawy z dnia 18 listopada 2020 r. o doręczeniach elektronicznych (Dz.</w:t>
      </w:r>
      <w:r w:rsidR="0008459A" w:rsidRPr="009619F6">
        <w:t xml:space="preserve"> </w:t>
      </w:r>
      <w:r w:rsidR="00F06580" w:rsidRPr="009619F6">
        <w:t>U. z 2024 r. poz. 1045), co jest równoznaczne ze złożeniem tej informacji podmiotowi udzielającemu pomocy.</w:t>
      </w:r>
    </w:p>
    <w:p w14:paraId="3FDE1B1A" w14:textId="47A21B2E" w:rsidR="00F06580" w:rsidRPr="009619F6" w:rsidRDefault="004418D5" w:rsidP="00F06580">
      <w:pPr>
        <w:pStyle w:val="ZUSTzmustartykuempunktem"/>
      </w:pPr>
      <w:r w:rsidRPr="009619F6">
        <w:t>5</w:t>
      </w:r>
      <w:r w:rsidR="00F06580" w:rsidRPr="009619F6">
        <w:t xml:space="preserve">. Informacja o pomocy zawierająca błędy, omyłki pisarskie lub rachunkowe lub braki formalne, złożona w terminie, o którym mowa w art. 37 ust 6 albo art. 38 ust. 5a, która została poprawiona lub uzupełniona w terminie wyznaczonym przez podmiot udzielający pomocy, wywołuje skutki od dnia jej złożenia. </w:t>
      </w:r>
    </w:p>
    <w:p w14:paraId="582AA613" w14:textId="2DC73C4B" w:rsidR="00F06580" w:rsidRPr="009619F6" w:rsidRDefault="004418D5" w:rsidP="00F06580">
      <w:pPr>
        <w:pStyle w:val="ZUSTzmustartykuempunktem"/>
      </w:pPr>
      <w:r w:rsidRPr="009619F6">
        <w:t>6</w:t>
      </w:r>
      <w:r w:rsidR="00F06580" w:rsidRPr="009619F6">
        <w:t xml:space="preserve">. Minister właściwy do spraw energii </w:t>
      </w:r>
      <w:r w:rsidRPr="009619F6">
        <w:t>publikuje</w:t>
      </w:r>
      <w:r w:rsidR="00F06580" w:rsidRPr="009619F6">
        <w:t xml:space="preserve"> w Biuletynie Informacji Publicznej na stronie podmiotowej obsługującego go urzędu wzór informacji o pomocy.</w:t>
      </w:r>
    </w:p>
    <w:p w14:paraId="32B54C3F" w14:textId="75CE98C9" w:rsidR="008A71C8" w:rsidRPr="009619F6" w:rsidRDefault="004418D5" w:rsidP="008A71C8">
      <w:pPr>
        <w:pStyle w:val="ZUSTzmustartykuempunktem"/>
      </w:pPr>
      <w:r w:rsidRPr="009619F6">
        <w:t>7</w:t>
      </w:r>
      <w:r w:rsidR="008A71C8" w:rsidRPr="009619F6">
        <w:t>.</w:t>
      </w:r>
      <w:r w:rsidR="008A71C8" w:rsidRPr="009619F6">
        <w:tab/>
        <w:t xml:space="preserve">Przedsiębiorca, o którym mowa w art. 37 ust. 1 lub art. 38 ust. 1, który nabywał energię elektryczną po cenie maksymalnej w okresie od </w:t>
      </w:r>
      <w:r w:rsidR="0008459A" w:rsidRPr="009619F6">
        <w:t xml:space="preserve">dnia </w:t>
      </w:r>
      <w:r w:rsidR="008A71C8" w:rsidRPr="009619F6">
        <w:t xml:space="preserve">1 lipca 2024 r. do </w:t>
      </w:r>
      <w:r w:rsidR="0008459A" w:rsidRPr="009619F6">
        <w:t xml:space="preserve">dnia </w:t>
      </w:r>
      <w:r w:rsidR="008A71C8" w:rsidRPr="009619F6">
        <w:t>31 grudnia 2024 r., w przypadku:</w:t>
      </w:r>
    </w:p>
    <w:p w14:paraId="703ACA7A" w14:textId="0BAB19E9" w:rsidR="008A71C8" w:rsidRPr="009619F6" w:rsidRDefault="008A71C8" w:rsidP="00242023">
      <w:pPr>
        <w:pStyle w:val="ZPKTzmpktartykuempunktem"/>
      </w:pPr>
      <w:r w:rsidRPr="009619F6">
        <w:t>1)</w:t>
      </w:r>
      <w:r w:rsidRPr="009619F6">
        <w:tab/>
        <w:t>niezłożenia w terminie informacji</w:t>
      </w:r>
      <w:r w:rsidR="0008459A" w:rsidRPr="009619F6">
        <w:t xml:space="preserve"> o pomocy</w:t>
      </w:r>
      <w:r w:rsidRPr="009619F6">
        <w:t xml:space="preserve"> lub </w:t>
      </w:r>
    </w:p>
    <w:p w14:paraId="1A769000" w14:textId="19327916" w:rsidR="008A71C8" w:rsidRPr="009619F6" w:rsidRDefault="008A71C8" w:rsidP="00242023">
      <w:pPr>
        <w:pStyle w:val="ZPKTzmpktartykuempunktem"/>
      </w:pPr>
      <w:r w:rsidRPr="009619F6">
        <w:t>2)</w:t>
      </w:r>
      <w:r w:rsidRPr="009619F6">
        <w:tab/>
        <w:t>jeśli ze złożonej informacji</w:t>
      </w:r>
      <w:r w:rsidR="0008459A" w:rsidRPr="009619F6">
        <w:t xml:space="preserve"> o pomocy</w:t>
      </w:r>
      <w:r w:rsidRPr="009619F6">
        <w:t xml:space="preserve"> wynika, że przedsiębiorca, o którym mowa w ust. 1</w:t>
      </w:r>
      <w:r w:rsidR="0008459A" w:rsidRPr="009619F6">
        <w:t>,</w:t>
      </w:r>
      <w:r w:rsidRPr="009619F6">
        <w:t xml:space="preserve"> nie spełnia warunków otrzymania pomocy publicznej lub pomocy de minimis</w:t>
      </w:r>
    </w:p>
    <w:p w14:paraId="5E3837AB" w14:textId="19CF611A" w:rsidR="00242023" w:rsidRPr="009619F6" w:rsidRDefault="00347DCB" w:rsidP="004418D5">
      <w:pPr>
        <w:pStyle w:val="ZCZWSPPKTzmczciwsppktartykuempunktem"/>
      </w:pPr>
      <w:r w:rsidRPr="009619F6">
        <w:t xml:space="preserve">– </w:t>
      </w:r>
      <w:r w:rsidR="008A71C8" w:rsidRPr="009619F6">
        <w:t xml:space="preserve">w rozliczeniach za energię elektryczną ze sprzedawcą energii elektrycznej zwraca różnicę pomiędzy ceną maksymalną a ceną wynikającą z umowy sprzedaży, o której mowa w art. 5 ust. 2 pkt 1 ustawy </w:t>
      </w:r>
      <w:r w:rsidR="0008459A" w:rsidRPr="009619F6">
        <w:t xml:space="preserve">– </w:t>
      </w:r>
      <w:r w:rsidR="008A71C8" w:rsidRPr="009619F6">
        <w:t>Prawo energetyczne</w:t>
      </w:r>
      <w:r w:rsidR="0008459A" w:rsidRPr="009619F6">
        <w:t>,</w:t>
      </w:r>
      <w:r w:rsidR="008A71C8" w:rsidRPr="009619F6">
        <w:t xml:space="preserve"> albo umowy kompleksowej, o której mowa w art. 5 ust. 3 tej ustawy z tym sprzedawcą, wraz z ustawowymi odsetkami</w:t>
      </w:r>
      <w:r w:rsidR="004E2032">
        <w:t xml:space="preserve"> naliczanymi od dnia</w:t>
      </w:r>
      <w:r w:rsidR="004F19D6">
        <w:t xml:space="preserve"> rozliczenia </w:t>
      </w:r>
      <w:r w:rsidR="001138B1">
        <w:t>z podmiotem udzielającym pomocy</w:t>
      </w:r>
      <w:r w:rsidR="008A71C8" w:rsidRPr="009619F6">
        <w:t>.”</w:t>
      </w:r>
      <w:r w:rsidR="004726DB" w:rsidRPr="009619F6">
        <w:t>.</w:t>
      </w:r>
    </w:p>
    <w:p w14:paraId="19AC0757" w14:textId="70166A98" w:rsidR="00725850" w:rsidRPr="009619F6" w:rsidRDefault="00725850" w:rsidP="00725850">
      <w:pPr>
        <w:pStyle w:val="ARTartustawynprozporzdzenia"/>
      </w:pPr>
      <w:r w:rsidRPr="009619F6">
        <w:rPr>
          <w:rStyle w:val="Pogrubienie"/>
        </w:rPr>
        <w:t xml:space="preserve">Art. </w:t>
      </w:r>
      <w:r w:rsidR="00D636EC" w:rsidRPr="009619F6">
        <w:rPr>
          <w:rStyle w:val="Pogrubienie"/>
        </w:rPr>
        <w:t>8</w:t>
      </w:r>
      <w:r w:rsidRPr="009619F6">
        <w:rPr>
          <w:rStyle w:val="Pogrubienie"/>
        </w:rPr>
        <w:t>.</w:t>
      </w:r>
      <w:r w:rsidRPr="009619F6">
        <w:t xml:space="preserve"> 1. W okresie od dnia 1 stycznia 2025 r. do dnia 3</w:t>
      </w:r>
      <w:r w:rsidR="001F0D90" w:rsidRPr="009619F6">
        <w:t>0</w:t>
      </w:r>
      <w:r w:rsidRPr="009619F6">
        <w:t xml:space="preserve"> </w:t>
      </w:r>
      <w:r w:rsidR="001F0D90" w:rsidRPr="009619F6">
        <w:t>czerwca</w:t>
      </w:r>
      <w:r w:rsidRPr="009619F6">
        <w:t xml:space="preserve"> 2025 r., w odniesieniu do odbiorców końcowych, o których mowa w art. 89a ust. 2 pkt 1 ustawy z dnia 8 grudnia 2017</w:t>
      </w:r>
      <w:r w:rsidR="005D1ED0" w:rsidRPr="009619F6">
        <w:t xml:space="preserve"> </w:t>
      </w:r>
      <w:r w:rsidRPr="009619F6">
        <w:t>r. o rynku mocy (Dz.</w:t>
      </w:r>
      <w:r w:rsidR="0008459A" w:rsidRPr="009619F6">
        <w:t xml:space="preserve"> </w:t>
      </w:r>
      <w:r w:rsidRPr="009619F6">
        <w:t xml:space="preserve">U. z 2023 r. poz. 2131), zwanej dalej </w:t>
      </w:r>
      <w:r w:rsidR="00C04CCF" w:rsidRPr="009619F6">
        <w:t>„</w:t>
      </w:r>
      <w:r w:rsidRPr="009619F6">
        <w:t>ustawą o rynku mocy</w:t>
      </w:r>
      <w:r w:rsidR="00C04CCF" w:rsidRPr="009619F6">
        <w:t>”</w:t>
      </w:r>
      <w:r w:rsidRPr="009619F6">
        <w:t>, stawki opłaty mocowej, o której mowa w art. 69 ust. 1 tej ustawy, wynoszą 0 zł na miesiąc.</w:t>
      </w:r>
    </w:p>
    <w:p w14:paraId="77A266E0" w14:textId="5F08D110" w:rsidR="00725850" w:rsidRPr="009619F6" w:rsidRDefault="00725850" w:rsidP="00725850">
      <w:pPr>
        <w:pStyle w:val="USTustnpkodeksu"/>
      </w:pPr>
      <w:bookmarkStart w:id="14" w:name="mip73936334"/>
      <w:bookmarkEnd w:id="14"/>
      <w:r w:rsidRPr="009619F6">
        <w:t>2. Podmioty pobierające opłatę mocową, o których mowa w art. 69 ust. 2</w:t>
      </w:r>
      <w:r w:rsidR="0008459A" w:rsidRPr="009619F6">
        <w:t>–</w:t>
      </w:r>
      <w:r w:rsidRPr="009619F6">
        <w:t>5b ustawy o rynku mocy, pobierają opłatę mocową, o której mowa w art. 69 ust. 1 tej ustawy, od odbiorców wskazanych w ust. 1</w:t>
      </w:r>
      <w:r w:rsidR="00C04CCF" w:rsidRPr="009619F6">
        <w:t>,</w:t>
      </w:r>
      <w:r w:rsidRPr="009619F6">
        <w:t xml:space="preserve"> w okresie od dnia 1 stycznia 2025 r. do dnia 3</w:t>
      </w:r>
      <w:r w:rsidR="001F0D90" w:rsidRPr="009619F6">
        <w:t>0</w:t>
      </w:r>
      <w:r w:rsidRPr="009619F6">
        <w:t xml:space="preserve"> </w:t>
      </w:r>
      <w:r w:rsidR="001F0D90" w:rsidRPr="009619F6">
        <w:t>czerwca</w:t>
      </w:r>
      <w:r w:rsidRPr="009619F6">
        <w:t xml:space="preserve"> 2025 r., z uwzględnieniem stawek, o których mowa w ust. 1.</w:t>
      </w:r>
    </w:p>
    <w:p w14:paraId="2C518A26" w14:textId="6F6A03B3" w:rsidR="00725850" w:rsidRPr="009619F6" w:rsidRDefault="00725850" w:rsidP="00725850">
      <w:pPr>
        <w:pStyle w:val="ARTartustawynprozporzdzenia"/>
      </w:pPr>
      <w:r w:rsidRPr="009619F6">
        <w:rPr>
          <w:rStyle w:val="Pogrubienie"/>
        </w:rPr>
        <w:t xml:space="preserve">Art. </w:t>
      </w:r>
      <w:r w:rsidR="00D636EC" w:rsidRPr="009619F6">
        <w:rPr>
          <w:rStyle w:val="Pogrubienie"/>
        </w:rPr>
        <w:t>9</w:t>
      </w:r>
      <w:r w:rsidRPr="009619F6">
        <w:rPr>
          <w:rStyle w:val="Pogrubienie"/>
        </w:rPr>
        <w:t>.</w:t>
      </w:r>
      <w:r w:rsidRPr="009619F6">
        <w:t xml:space="preserve"> 1. Operator</w:t>
      </w:r>
      <w:r w:rsidR="004D60AD" w:rsidRPr="009619F6">
        <w:t xml:space="preserve"> w rozumieniu</w:t>
      </w:r>
      <w:r w:rsidRPr="009619F6">
        <w:t xml:space="preserve"> art. 2 pkt 27 ustawy o rynku mocy, zwany dalej </w:t>
      </w:r>
      <w:r w:rsidR="00C04CCF" w:rsidRPr="009619F6">
        <w:t>„</w:t>
      </w:r>
      <w:r w:rsidRPr="009619F6">
        <w:t>operatorem</w:t>
      </w:r>
      <w:r w:rsidR="00C04CCF" w:rsidRPr="009619F6">
        <w:t>”</w:t>
      </w:r>
      <w:r w:rsidRPr="009619F6">
        <w:t xml:space="preserve">, otrzymuje rekompensatę z tytułu ustalenia wysokości stawki opłaty mocowej </w:t>
      </w:r>
      <w:r w:rsidRPr="009619F6">
        <w:lastRenderedPageBreak/>
        <w:t xml:space="preserve">zgodnie z art. </w:t>
      </w:r>
      <w:r w:rsidR="00625624">
        <w:t>8</w:t>
      </w:r>
      <w:r w:rsidR="00625624" w:rsidRPr="009619F6">
        <w:t xml:space="preserve"> </w:t>
      </w:r>
      <w:r w:rsidRPr="009619F6">
        <w:t xml:space="preserve">ust. 1 z Funduszu Przeciwdziałania COVID-19, o którym mowa w art. 65 ust. 1 ustawy </w:t>
      </w:r>
      <w:r w:rsidR="00782DF8" w:rsidRPr="009619F6">
        <w:t xml:space="preserve">zmienianej w art. </w:t>
      </w:r>
      <w:r w:rsidR="00D636EC" w:rsidRPr="009619F6">
        <w:t>4</w:t>
      </w:r>
      <w:r w:rsidRPr="009619F6">
        <w:t>, zwanego dalej „Funduszem Przeciwdziałania COVID-19</w:t>
      </w:r>
      <w:r w:rsidR="00C04CCF" w:rsidRPr="009619F6">
        <w:t>”</w:t>
      </w:r>
      <w:r w:rsidRPr="009619F6">
        <w:t>.</w:t>
      </w:r>
    </w:p>
    <w:p w14:paraId="4F2DA780" w14:textId="3EB31FC6" w:rsidR="00725850" w:rsidRPr="009619F6" w:rsidRDefault="00725850" w:rsidP="00725850">
      <w:pPr>
        <w:pStyle w:val="USTustnpkodeksu"/>
      </w:pPr>
      <w:r w:rsidRPr="009619F6">
        <w:t xml:space="preserve">2. Rekompensata, o której mowa w ust. 1, jest wypłacana </w:t>
      </w:r>
      <w:r w:rsidR="00606A4C" w:rsidRPr="009619F6">
        <w:t>przez dysponenta Funduszu Przeciwdziałania COVID-19 z</w:t>
      </w:r>
      <w:r w:rsidRPr="009619F6">
        <w:t>a każdy miesiąc 2025 r.</w:t>
      </w:r>
      <w:r w:rsidR="004D60AD" w:rsidRPr="009619F6">
        <w:t xml:space="preserve"> w okresie od dnia 1 stycznia do dnia 30 czerwca</w:t>
      </w:r>
      <w:r w:rsidRPr="009619F6">
        <w:t>, w terminie do 20</w:t>
      </w:r>
      <w:r w:rsidR="00C04CCF" w:rsidRPr="009619F6">
        <w:t>.</w:t>
      </w:r>
      <w:r w:rsidRPr="009619F6">
        <w:t xml:space="preserve"> dnia miesiąca następującego po miesiącu, którego dotyczy rekompensata</w:t>
      </w:r>
      <w:r w:rsidR="00C04CCF" w:rsidRPr="009619F6">
        <w:t>,</w:t>
      </w:r>
      <w:r w:rsidRPr="009619F6">
        <w:t xml:space="preserve"> w wysokości 200 000 000 zł powiększonej o podatek od towarów i usług, na wyodrębniony rachunek wskazany przez operatora.</w:t>
      </w:r>
    </w:p>
    <w:p w14:paraId="257FAF38" w14:textId="639EA910" w:rsidR="00725850" w:rsidRPr="009619F6" w:rsidRDefault="00725850" w:rsidP="00725850">
      <w:pPr>
        <w:pStyle w:val="USTustnpkodeksu"/>
      </w:pPr>
      <w:r w:rsidRPr="009619F6">
        <w:t xml:space="preserve">3. Środki finansowe wypłacane w ramach rekompensaty, o której mowa w ust. </w:t>
      </w:r>
      <w:r w:rsidR="00606A4C" w:rsidRPr="009619F6">
        <w:t>1</w:t>
      </w:r>
      <w:r w:rsidRPr="009619F6">
        <w:t xml:space="preserve">, stanowią własność operatora i są </w:t>
      </w:r>
      <w:r w:rsidR="00F6180D" w:rsidRPr="009619F6">
        <w:t xml:space="preserve">uznawane za </w:t>
      </w:r>
      <w:r w:rsidRPr="009619F6">
        <w:t>środki zgromadzon</w:t>
      </w:r>
      <w:r w:rsidR="00F6180D" w:rsidRPr="009619F6">
        <w:t>e</w:t>
      </w:r>
      <w:r w:rsidRPr="009619F6">
        <w:t xml:space="preserve"> z tytułu opłaty mocowej, o której mowa w art. 69 ust. 1 ustawy o rynku mocy.</w:t>
      </w:r>
    </w:p>
    <w:p w14:paraId="708F746E" w14:textId="419711B6" w:rsidR="00725850" w:rsidRPr="009619F6" w:rsidRDefault="00725850" w:rsidP="00725850">
      <w:pPr>
        <w:pStyle w:val="ARTartustawynprozporzdzenia"/>
      </w:pPr>
      <w:r w:rsidRPr="009619F6">
        <w:rPr>
          <w:rStyle w:val="Pogrubienie"/>
        </w:rPr>
        <w:t xml:space="preserve">Art. </w:t>
      </w:r>
      <w:r w:rsidR="00105ACD" w:rsidRPr="009619F6">
        <w:rPr>
          <w:rStyle w:val="Pogrubienie"/>
        </w:rPr>
        <w:t>1</w:t>
      </w:r>
      <w:r w:rsidR="00D636EC" w:rsidRPr="009619F6">
        <w:rPr>
          <w:rStyle w:val="Pogrubienie"/>
        </w:rPr>
        <w:t>0</w:t>
      </w:r>
      <w:r w:rsidRPr="009619F6">
        <w:rPr>
          <w:rStyle w:val="Pogrubienie"/>
        </w:rPr>
        <w:t>.</w:t>
      </w:r>
      <w:r w:rsidRPr="009619F6">
        <w:t xml:space="preserve"> Bank Gospodarstwa Krajowego</w:t>
      </w:r>
      <w:r w:rsidR="00F6180D" w:rsidRPr="009619F6">
        <w:t>,</w:t>
      </w:r>
      <w:r w:rsidRPr="009619F6">
        <w:t xml:space="preserve"> w terminie 14 dni od dnia wejścia w życie niniejszej ustawy</w:t>
      </w:r>
      <w:r w:rsidR="00F6180D" w:rsidRPr="009619F6">
        <w:t>,</w:t>
      </w:r>
      <w:r w:rsidRPr="009619F6">
        <w:t xml:space="preserve"> opracowuje w porozumieniu z ministrem właściwym do spraw finansów publicznych projekt zmiany planu finansowego Funduszu Przeciwdziałania COVID-19.</w:t>
      </w:r>
    </w:p>
    <w:p w14:paraId="4A7280B1" w14:textId="77777777" w:rsidR="00725850" w:rsidRPr="009619F6" w:rsidRDefault="00725850" w:rsidP="00725850">
      <w:pPr>
        <w:pStyle w:val="USTustnpkodeksu"/>
      </w:pPr>
      <w:r w:rsidRPr="009619F6">
        <w:t>2. Minister właściwy do spraw finansów publicznych zatwierdza zmianę planu finansowego w terminie 14 dni od dnia przedstawienia projektu tej zmiany.</w:t>
      </w:r>
    </w:p>
    <w:p w14:paraId="25BFF353" w14:textId="4C5D4DF6" w:rsidR="00725850" w:rsidRPr="009619F6" w:rsidRDefault="00725850" w:rsidP="00725850">
      <w:pPr>
        <w:pStyle w:val="USTustnpkodeksu"/>
      </w:pPr>
      <w:r w:rsidRPr="009619F6">
        <w:t xml:space="preserve">3. Zmiana planu finansowego Funduszu Przeciwdziałania COVID-19 nie wymaga opinii komisji </w:t>
      </w:r>
      <w:r w:rsidR="004E2032">
        <w:t xml:space="preserve">właściwej do spraw </w:t>
      </w:r>
      <w:r w:rsidR="0010770B">
        <w:t>budżetu</w:t>
      </w:r>
      <w:r w:rsidRPr="009619F6">
        <w:t>.</w:t>
      </w:r>
    </w:p>
    <w:p w14:paraId="6CC0E2A5" w14:textId="5C9DEECF" w:rsidR="00F06580" w:rsidRPr="009619F6" w:rsidRDefault="00B06F45" w:rsidP="004726DB">
      <w:pPr>
        <w:pStyle w:val="ARTartustawynprozporzdzenia"/>
      </w:pPr>
      <w:r w:rsidRPr="009619F6">
        <w:rPr>
          <w:b/>
          <w:bCs/>
        </w:rPr>
        <w:t xml:space="preserve">Art. </w:t>
      </w:r>
      <w:r w:rsidR="00105ACD" w:rsidRPr="009619F6">
        <w:rPr>
          <w:b/>
          <w:bCs/>
        </w:rPr>
        <w:t>1</w:t>
      </w:r>
      <w:r w:rsidR="00D636EC" w:rsidRPr="009619F6">
        <w:rPr>
          <w:b/>
          <w:bCs/>
        </w:rPr>
        <w:t>1</w:t>
      </w:r>
      <w:r w:rsidR="00F84CAA" w:rsidRPr="009619F6">
        <w:rPr>
          <w:b/>
          <w:bCs/>
        </w:rPr>
        <w:t>.</w:t>
      </w:r>
      <w:r w:rsidRPr="009619F6">
        <w:t xml:space="preserve"> Dysponent Funduszu Wypłaty Różnicy Ceny</w:t>
      </w:r>
      <w:r w:rsidR="00981D23" w:rsidRPr="009619F6">
        <w:t xml:space="preserve">, o którym mowa w art. 11 ust. 1 ustawy </w:t>
      </w:r>
      <w:r w:rsidR="00782DF8" w:rsidRPr="009619F6">
        <w:t xml:space="preserve">zmienianej w art. </w:t>
      </w:r>
      <w:r w:rsidR="00D636EC" w:rsidRPr="009619F6">
        <w:t>3</w:t>
      </w:r>
      <w:r w:rsidR="00F27A63" w:rsidRPr="009619F6">
        <w:t>,</w:t>
      </w:r>
      <w:r w:rsidR="00981D23" w:rsidRPr="009619F6">
        <w:t xml:space="preserve"> </w:t>
      </w:r>
      <w:r w:rsidRPr="009619F6">
        <w:t xml:space="preserve">w terminie 30 dni od dnia wejścia w życie </w:t>
      </w:r>
      <w:r w:rsidR="004D60AD" w:rsidRPr="009619F6">
        <w:t xml:space="preserve">niniejszej </w:t>
      </w:r>
      <w:r w:rsidRPr="009619F6">
        <w:t xml:space="preserve">ustawy dokona zmiany planu finansowego tego </w:t>
      </w:r>
      <w:r w:rsidR="00981D23" w:rsidRPr="009619F6">
        <w:t>f</w:t>
      </w:r>
      <w:r w:rsidRPr="009619F6">
        <w:t xml:space="preserve">unduszu, dostosowując planowane kwoty wydatków do kwoty środków pozostających na rachunku </w:t>
      </w:r>
      <w:r w:rsidR="00981D23" w:rsidRPr="009619F6">
        <w:t>f</w:t>
      </w:r>
      <w:r w:rsidRPr="009619F6">
        <w:t>unduszu. Zmiana</w:t>
      </w:r>
      <w:r w:rsidR="00F27A63" w:rsidRPr="009619F6">
        <w:t>, o której mowa w zdaniu pierwszym,</w:t>
      </w:r>
      <w:r w:rsidRPr="009619F6">
        <w:t xml:space="preserve"> nie wymaga opinii sejmowej komisji do </w:t>
      </w:r>
      <w:r w:rsidR="004E2032">
        <w:t>budżetu</w:t>
      </w:r>
      <w:r w:rsidRPr="009619F6">
        <w:t>.</w:t>
      </w:r>
    </w:p>
    <w:p w14:paraId="7B509B85" w14:textId="4B73C526" w:rsidR="00F16128" w:rsidRPr="009619F6" w:rsidRDefault="00F16128" w:rsidP="00F16128">
      <w:pPr>
        <w:pStyle w:val="ARTartustawynprozporzdzenia"/>
      </w:pPr>
      <w:bookmarkStart w:id="15" w:name="mip73936215"/>
      <w:bookmarkStart w:id="16" w:name="mip73936395"/>
      <w:bookmarkStart w:id="17" w:name="mip73936396"/>
      <w:bookmarkStart w:id="18" w:name="mip73936397"/>
      <w:bookmarkStart w:id="19" w:name="mip73936398"/>
      <w:bookmarkStart w:id="20" w:name="mip73936399"/>
      <w:bookmarkStart w:id="21" w:name="mip73936400"/>
      <w:bookmarkStart w:id="22" w:name="mip73936401"/>
      <w:bookmarkStart w:id="23" w:name="mip73936402"/>
      <w:bookmarkStart w:id="24" w:name="mip73936403"/>
      <w:bookmarkStart w:id="25" w:name="mip73936404"/>
      <w:bookmarkStart w:id="26" w:name="mip73936405"/>
      <w:bookmarkEnd w:id="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9619F6">
        <w:rPr>
          <w:rStyle w:val="Ppogrubienie"/>
        </w:rPr>
        <w:t xml:space="preserve">Art. </w:t>
      </w:r>
      <w:r w:rsidR="005D1ED0" w:rsidRPr="009619F6">
        <w:rPr>
          <w:rStyle w:val="Ppogrubienie"/>
        </w:rPr>
        <w:t>1</w:t>
      </w:r>
      <w:r w:rsidR="00D636EC" w:rsidRPr="009619F6">
        <w:rPr>
          <w:rStyle w:val="Ppogrubienie"/>
        </w:rPr>
        <w:t>2</w:t>
      </w:r>
      <w:r w:rsidRPr="009619F6">
        <w:t>. Do rozliczeń cen</w:t>
      </w:r>
      <w:r w:rsidR="003C1DA3" w:rsidRPr="009619F6">
        <w:t>y maksymalnej</w:t>
      </w:r>
      <w:r w:rsidRPr="009619F6">
        <w:t xml:space="preserve"> energii elektrycznej za rok 2024 stosuje się art. 2 </w:t>
      </w:r>
      <w:r w:rsidR="00A375C2" w:rsidRPr="009619F6">
        <w:t xml:space="preserve">pkt 2 lit. a </w:t>
      </w:r>
      <w:r w:rsidRPr="009619F6">
        <w:t xml:space="preserve">ustawy zmienianej w art. </w:t>
      </w:r>
      <w:r w:rsidR="00B91467" w:rsidRPr="009619F6">
        <w:t>1</w:t>
      </w:r>
      <w:r w:rsidRPr="009619F6">
        <w:t xml:space="preserve"> w brzmieniu dotychczasowym.</w:t>
      </w:r>
    </w:p>
    <w:p w14:paraId="735AE7EF" w14:textId="1E6D5FB7" w:rsidR="00F6180D" w:rsidRPr="009619F6" w:rsidRDefault="00656FD4" w:rsidP="00232DD3">
      <w:pPr>
        <w:pStyle w:val="ARTartustawynprozporzdzenia"/>
      </w:pPr>
      <w:r w:rsidRPr="009619F6">
        <w:rPr>
          <w:rStyle w:val="Ppogrubienie"/>
        </w:rPr>
        <w:t xml:space="preserve">Art. </w:t>
      </w:r>
      <w:r w:rsidR="00D636EC" w:rsidRPr="009619F6">
        <w:rPr>
          <w:rStyle w:val="Ppogrubienie"/>
        </w:rPr>
        <w:t>13</w:t>
      </w:r>
      <w:r w:rsidRPr="009619F6">
        <w:rPr>
          <w:rStyle w:val="Ppogrubienie"/>
        </w:rPr>
        <w:t>.</w:t>
      </w:r>
      <w:r w:rsidRPr="009619F6">
        <w:t xml:space="preserve"> </w:t>
      </w:r>
      <w:r w:rsidR="00A375C2" w:rsidRPr="009619F6">
        <w:rPr>
          <w:rStyle w:val="Ppogrubienie"/>
        </w:rPr>
        <w:tab/>
      </w:r>
      <w:r w:rsidR="00F6180D" w:rsidRPr="009619F6">
        <w:t xml:space="preserve">Maksymalny łączny limit wydatków z Funduszu Przeciwdziałania COVID-19 na wypłatę rekompensaty, o której mowa w art. </w:t>
      </w:r>
      <w:r w:rsidR="00D636EC" w:rsidRPr="009619F6">
        <w:t xml:space="preserve">9 </w:t>
      </w:r>
      <w:r w:rsidR="00F6180D" w:rsidRPr="009619F6">
        <w:t xml:space="preserve">ust. </w:t>
      </w:r>
      <w:r w:rsidR="00E813D3" w:rsidRPr="009619F6">
        <w:t>1</w:t>
      </w:r>
      <w:r w:rsidR="005D1ED0" w:rsidRPr="009619F6">
        <w:t>,</w:t>
      </w:r>
      <w:r w:rsidR="00F27A63" w:rsidRPr="009619F6">
        <w:tab/>
      </w:r>
      <w:r w:rsidR="00E813D3" w:rsidRPr="009619F6">
        <w:t xml:space="preserve"> </w:t>
      </w:r>
      <w:r w:rsidR="00F6180D" w:rsidRPr="009619F6">
        <w:t xml:space="preserve">w 2025 r. wynosi </w:t>
      </w:r>
      <w:r w:rsidR="005D1ED0" w:rsidRPr="009619F6">
        <w:t xml:space="preserve">1 476 000 000 </w:t>
      </w:r>
      <w:r w:rsidR="00F6180D" w:rsidRPr="009619F6">
        <w:t>zł</w:t>
      </w:r>
      <w:r w:rsidR="005D1ED0" w:rsidRPr="009619F6">
        <w:t>.</w:t>
      </w:r>
    </w:p>
    <w:p w14:paraId="75B1CA98" w14:textId="557A1FEA" w:rsidR="00411EF9" w:rsidRPr="009619F6" w:rsidRDefault="00411EF9" w:rsidP="00F16128">
      <w:pPr>
        <w:pStyle w:val="ARTartustawynprozporzdzenia"/>
      </w:pPr>
      <w:r w:rsidRPr="009619F6">
        <w:rPr>
          <w:rStyle w:val="Ppogrubienie"/>
        </w:rPr>
        <w:t xml:space="preserve">Art. </w:t>
      </w:r>
      <w:r w:rsidR="00D636EC" w:rsidRPr="009619F6">
        <w:rPr>
          <w:rStyle w:val="Ppogrubienie"/>
        </w:rPr>
        <w:t>1</w:t>
      </w:r>
      <w:r w:rsidR="00E813D3" w:rsidRPr="009619F6">
        <w:rPr>
          <w:rStyle w:val="Ppogrubienie"/>
        </w:rPr>
        <w:t>4</w:t>
      </w:r>
      <w:r w:rsidRPr="009619F6">
        <w:rPr>
          <w:rStyle w:val="Ppogrubienie"/>
        </w:rPr>
        <w:t>.</w:t>
      </w:r>
      <w:r w:rsidRPr="009619F6">
        <w:t xml:space="preserve"> Ustawa wchodzi w życie </w:t>
      </w:r>
      <w:r w:rsidR="005B5ED5" w:rsidRPr="009619F6">
        <w:t>z dniem następującym po dniu ogłoszenia</w:t>
      </w:r>
      <w:r w:rsidR="00CD53C5" w:rsidRPr="009619F6">
        <w:t>.</w:t>
      </w:r>
    </w:p>
    <w:p w14:paraId="59AAAF83" w14:textId="77777777" w:rsidR="001E6762" w:rsidRPr="009619F6" w:rsidRDefault="001E6762" w:rsidP="001E6762"/>
    <w:p w14:paraId="4B78AEBC" w14:textId="77777777" w:rsidR="00561D04" w:rsidRDefault="00561D04" w:rsidP="00561D04">
      <w:pPr>
        <w:pStyle w:val="OZNPARAFYADNOTACJE"/>
      </w:pPr>
      <w:r>
        <w:t>Za zgodność pod względem prawnym, legislacyjnym i redakcyjnym</w:t>
      </w:r>
    </w:p>
    <w:p w14:paraId="6FD44773" w14:textId="77777777" w:rsidR="00561D04" w:rsidRDefault="00561D04" w:rsidP="00561D04">
      <w:pPr>
        <w:pStyle w:val="OZNPARAFYADNOTACJE"/>
      </w:pPr>
      <w:r>
        <w:t>Zastępca Dyrektora Departamentu Prawnego</w:t>
      </w:r>
    </w:p>
    <w:p w14:paraId="3DC5F453" w14:textId="77777777" w:rsidR="00561D04" w:rsidRDefault="00561D04" w:rsidP="00561D04">
      <w:pPr>
        <w:pStyle w:val="OZNPARAFYADNOTACJE"/>
      </w:pPr>
      <w:r>
        <w:t>w Ministerstwie Klimatu i Środowiska</w:t>
      </w:r>
    </w:p>
    <w:p w14:paraId="6E3ADD34" w14:textId="77777777" w:rsidR="00561D04" w:rsidRDefault="00561D04" w:rsidP="00561D04">
      <w:pPr>
        <w:pStyle w:val="OZNPARAFYADNOTACJE"/>
      </w:pPr>
      <w:r>
        <w:t>Dominik Gajewski</w:t>
      </w:r>
    </w:p>
    <w:p w14:paraId="1B6CDAB7" w14:textId="634517EA" w:rsidR="00261A16" w:rsidRPr="009619F6" w:rsidRDefault="00561D04" w:rsidP="00561D04">
      <w:pPr>
        <w:pStyle w:val="OZNPARAFYADNOTACJE"/>
      </w:pPr>
      <w:r>
        <w:t>(- podpisano kwalifikowanym podpisem elektronicznym)</w:t>
      </w:r>
    </w:p>
    <w:sectPr w:rsidR="00261A16" w:rsidRPr="009619F6" w:rsidSect="001A7F15">
      <w:head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560FC" w14:textId="77777777" w:rsidR="00AB3C76" w:rsidRDefault="00AB3C76">
      <w:r>
        <w:separator/>
      </w:r>
    </w:p>
  </w:endnote>
  <w:endnote w:type="continuationSeparator" w:id="0">
    <w:p w14:paraId="0848CA10" w14:textId="77777777" w:rsidR="00AB3C76" w:rsidRDefault="00AB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D4D29" w14:textId="77777777" w:rsidR="00AB3C76" w:rsidRDefault="00AB3C76">
      <w:r>
        <w:separator/>
      </w:r>
    </w:p>
  </w:footnote>
  <w:footnote w:type="continuationSeparator" w:id="0">
    <w:p w14:paraId="1DAC43D6" w14:textId="77777777" w:rsidR="00AB3C76" w:rsidRDefault="00AB3C76">
      <w:r>
        <w:continuationSeparator/>
      </w:r>
    </w:p>
  </w:footnote>
  <w:footnote w:id="1">
    <w:p w14:paraId="2F97513A" w14:textId="1BAC13F5" w:rsidR="00117480" w:rsidRDefault="00117480" w:rsidP="00E130B5">
      <w:pPr>
        <w:pStyle w:val="ODNONIKtreodnonika"/>
      </w:pPr>
      <w:r>
        <w:rPr>
          <w:rStyle w:val="Odwoanieprzypisudolnego"/>
        </w:rPr>
        <w:footnoteRef/>
      </w:r>
      <w:r w:rsidRPr="00117480">
        <w:rPr>
          <w:rStyle w:val="IGindeksgrny"/>
        </w:rPr>
        <w:t>)</w:t>
      </w:r>
      <w:r>
        <w:t xml:space="preserve"> </w:t>
      </w:r>
      <w:r w:rsidR="00E130B5">
        <w:tab/>
      </w:r>
      <w:r>
        <w:t xml:space="preserve">Niniejszą ustawą zmienia się </w:t>
      </w:r>
      <w:r w:rsidR="00395227" w:rsidRPr="00395227">
        <w:t>ustawę z dnia 29 sierpnia 1997 r. - Ordynacja podatkowa,</w:t>
      </w:r>
      <w:r w:rsidR="00105ACD">
        <w:t xml:space="preserve"> </w:t>
      </w:r>
      <w:r w:rsidR="001373A6">
        <w:t xml:space="preserve">ustawę </w:t>
      </w:r>
      <w:r w:rsidR="001373A6" w:rsidRPr="001373A6">
        <w:t>z dnia 28 grudnia 2018 r. o zmianie ustawy o podatku akcyzowym oraz niektórych innych ustaw</w:t>
      </w:r>
      <w:r w:rsidR="001373A6">
        <w:t xml:space="preserve">, ustawę </w:t>
      </w:r>
      <w:r w:rsidR="001373A6" w:rsidRPr="001373A6">
        <w:t>z dnia 31 marca 2020 r. o zmianie ustawy o szczególnych rozwiązaniach związanych z zapobieganiem, przeciwdziałaniem i zwalczaniem COVID-19, innych chorób zakaźnych oraz wywołanych nimi sytuacji kryzysowych oraz niektórych innych ustaw</w:t>
      </w:r>
      <w:r w:rsidR="001373A6">
        <w:t xml:space="preserve">, ustawę z </w:t>
      </w:r>
      <w:r w:rsidR="001373A6" w:rsidRPr="001373A6">
        <w:t>dnia 7 października 2022 r. o szczególnych rozwiązaniach służących ochronie odbiorców energii elektrycznej w 2023 roku oraz w 2024 roku w związku z sytuacją na rynku energii elektrycznej</w:t>
      </w:r>
      <w:r w:rsidR="001373A6">
        <w:t>,</w:t>
      </w:r>
      <w:r w:rsidR="00925970" w:rsidRPr="00925970">
        <w:t xml:space="preserve"> </w:t>
      </w:r>
      <w:r w:rsidR="001373A6">
        <w:t xml:space="preserve">ustawę </w:t>
      </w:r>
      <w:r w:rsidR="001373A6" w:rsidRPr="001373A6">
        <w:t xml:space="preserve">z dnia 16 sierpnia 2023 r. o zmianie ustawy o szczególnych rozwiązaniach służących ochronie odbiorców energii elektrycznej w 2023 roku w związku z sytuacją na rynku energii elektrycznej oraz niektórych innych ustaw </w:t>
      </w:r>
      <w:r w:rsidR="005921DA">
        <w:t xml:space="preserve">oraz </w:t>
      </w:r>
      <w:r w:rsidR="00BA690E">
        <w:t xml:space="preserve">ustawę </w:t>
      </w:r>
      <w:r w:rsidR="005921DA" w:rsidRPr="005921DA">
        <w:t>z dnia 23 maja 2024 r. o bonie energetycznym oraz o zmianie niektórych ustaw w celu ograniczenia cen energii elektrycznej, gazu ziemnego i ciepła systemowego</w:t>
      </w:r>
      <w:r w:rsidR="005921DA">
        <w:t>.</w:t>
      </w:r>
    </w:p>
  </w:footnote>
  <w:footnote w:id="2">
    <w:p w14:paraId="36DA7B01" w14:textId="1523C220" w:rsidR="0082133A" w:rsidRDefault="0082133A" w:rsidP="0082133A">
      <w:pPr>
        <w:pStyle w:val="ODNONIKtreodnonika"/>
      </w:pPr>
      <w:r>
        <w:rPr>
          <w:rStyle w:val="Odwoanieprzypisudolnego"/>
        </w:rPr>
        <w:footnoteRef/>
      </w:r>
      <w:r w:rsidRPr="0082133A">
        <w:rPr>
          <w:vertAlign w:val="superscript"/>
        </w:rPr>
        <w:t>)</w:t>
      </w:r>
      <w:r>
        <w:tab/>
        <w:t xml:space="preserve">Zmiany wymienionej ustawy zostały ogłoszone w Dz. U. </w:t>
      </w:r>
      <w:r w:rsidRPr="0082133A">
        <w:t>z 2019 r. poz. 412, 1210, 1495, 1532, z 2021 r. poz. 1093, z 2022 r. poz. 202, 1477, 1692, 2243, 2687, z 2023 r. 1785, 2760 i z 2024 r. poz. 859</w:t>
      </w:r>
      <w:r>
        <w:t>.</w:t>
      </w:r>
    </w:p>
  </w:footnote>
  <w:footnote w:id="3">
    <w:p w14:paraId="04B9A0A1" w14:textId="7C615C09" w:rsidR="0082133A" w:rsidRDefault="0082133A" w:rsidP="0082133A">
      <w:pPr>
        <w:pStyle w:val="ODNONIKtreodnonika"/>
      </w:pPr>
      <w:r>
        <w:rPr>
          <w:rStyle w:val="Odwoanieprzypisudolnego"/>
        </w:rPr>
        <w:footnoteRef/>
      </w:r>
      <w:r w:rsidRPr="00395227">
        <w:rPr>
          <w:rStyle w:val="IGindeksgrny"/>
        </w:rPr>
        <w:t>)</w:t>
      </w:r>
      <w:r>
        <w:tab/>
        <w:t xml:space="preserve">Zmiany wymienionej ustawy zostały ogłoszone w Dz. U. z 2020 r. poz. </w:t>
      </w:r>
      <w:r w:rsidRPr="0082133A">
        <w:t>695,</w:t>
      </w:r>
      <w:r>
        <w:t xml:space="preserve"> </w:t>
      </w:r>
      <w:r w:rsidRPr="0082133A">
        <w:t>1086,1262, 1478, 1747, 2157, 2255, z 2021 r. poz. 1535, 2368, z 2022 r. poz. 64, 202, 1561, 1692, 1730, 1967, 2127, 2236, 2687, z 2023 r. poz. 295, 556, 803, 1641, 1785, 2760</w:t>
      </w:r>
      <w:r>
        <w:t xml:space="preserve"> oraz</w:t>
      </w:r>
      <w:r w:rsidRPr="0082133A">
        <w:t xml:space="preserve"> z 2024 r. poz. 834, 859, 1089 </w:t>
      </w:r>
      <w:r>
        <w:t>i</w:t>
      </w:r>
      <w:r w:rsidRPr="0082133A">
        <w:t xml:space="preserve"> …</w:t>
      </w:r>
      <w:r>
        <w:t xml:space="preserve"> </w:t>
      </w:r>
    </w:p>
  </w:footnote>
  <w:footnote w:id="4">
    <w:p w14:paraId="37D10A16" w14:textId="4EDB1E64" w:rsidR="009E2AE9" w:rsidRDefault="009E2AE9" w:rsidP="009E2AE9">
      <w:pPr>
        <w:pStyle w:val="ODNONIKtreodnonika"/>
      </w:pPr>
      <w:r>
        <w:rPr>
          <w:rStyle w:val="Odwoanieprzypisudolnego"/>
        </w:rPr>
        <w:footnoteRef/>
      </w:r>
      <w:r w:rsidR="009C4C8A" w:rsidRPr="00826EBE">
        <w:rPr>
          <w:rStyle w:val="IGindeksgrny"/>
        </w:rPr>
        <w:t>)</w:t>
      </w:r>
      <w:r>
        <w:t xml:space="preserve"> </w:t>
      </w:r>
      <w:r w:rsidR="009C4C8A">
        <w:t xml:space="preserve">  </w:t>
      </w:r>
      <w:r w:rsidRPr="00390F05">
        <w:t>Zmiany wymienionej ustawy zostały ogłoszone w Dz.</w:t>
      </w:r>
      <w:r w:rsidR="00C85570">
        <w:t xml:space="preserve"> </w:t>
      </w:r>
      <w:r w:rsidRPr="00390F05">
        <w:t>U. z 2020 r. poz. 695, 1086, 1262, 1478, 1747, 2157 i 2255, z 2021 r. poz. 1535 i 2368, z 2022 r. poz. 64, 202, 1561, 1692, 1730, 1967, 2127, 2236 i 2687</w:t>
      </w:r>
      <w:r>
        <w:t>,</w:t>
      </w:r>
      <w:r w:rsidRPr="00390F05">
        <w:t xml:space="preserve"> z 2023 r. poz. 295, 556, 803, 1641, 1785</w:t>
      </w:r>
      <w:r>
        <w:t xml:space="preserve">, </w:t>
      </w:r>
      <w:r w:rsidRPr="00390F05">
        <w:t>2760</w:t>
      </w:r>
      <w:r>
        <w:t xml:space="preserve"> oraz z 2024 r. poz. 834, 859 i 1089</w:t>
      </w:r>
      <w:r w:rsidRPr="00390F05">
        <w:t>.</w:t>
      </w:r>
    </w:p>
  </w:footnote>
  <w:footnote w:id="5">
    <w:p w14:paraId="45D6E2A0" w14:textId="33104A44" w:rsidR="007066A5" w:rsidRPr="007066A5" w:rsidRDefault="007066A5" w:rsidP="007066A5">
      <w:pPr>
        <w:pStyle w:val="ODNONIKtreodnonika"/>
      </w:pPr>
      <w:r>
        <w:rPr>
          <w:rStyle w:val="Odwoanieprzypisudolnego"/>
        </w:rPr>
        <w:footnoteRef/>
      </w:r>
      <w:r w:rsidRPr="007066A5">
        <w:rPr>
          <w:vertAlign w:val="superscript"/>
        </w:rPr>
        <w:t>)</w:t>
      </w:r>
      <w:r>
        <w:rPr>
          <w:vertAlign w:val="superscript"/>
        </w:rPr>
        <w:tab/>
      </w:r>
      <w:r>
        <w:t xml:space="preserve">Zmiany wymienionej ustawy zostały ogłoszone w Dz. U. </w:t>
      </w:r>
      <w:r w:rsidRPr="007066A5">
        <w:t>z 2019 r. poz. 412, 1210, 1495, 1532, z 2021 r. poz. 1093, z 2022 r. poz. 202, 1477, 1692, 2243, 2687, z 2023 r. 1785, 2760 i z 2024 r. poz. 859</w:t>
      </w:r>
      <w:r>
        <w:t xml:space="preserve"> i …</w:t>
      </w:r>
    </w:p>
  </w:footnote>
  <w:footnote w:id="6">
    <w:p w14:paraId="5A4E8A25" w14:textId="326129D4" w:rsidR="00A07264" w:rsidRDefault="00A07264" w:rsidP="002114D3">
      <w:pPr>
        <w:pStyle w:val="ODNONIKtreodnonika"/>
      </w:pPr>
      <w:r>
        <w:rPr>
          <w:rStyle w:val="Odwoanieprzypisudolnego"/>
        </w:rPr>
        <w:footnoteRef/>
      </w:r>
      <w:r w:rsidRPr="002114D3">
        <w:rPr>
          <w:vertAlign w:val="superscript"/>
        </w:rPr>
        <w:t>)</w:t>
      </w:r>
      <w:r>
        <w:t xml:space="preserve"> </w:t>
      </w:r>
      <w:r>
        <w:tab/>
        <w:t xml:space="preserve">Zmiany wymienionego rozporządzenia zostały ogłoszone w </w:t>
      </w:r>
      <w:r w:rsidRPr="00A07264">
        <w:t>Dz. Urz. UE. L 51 z 14.03.2019, str. 1, Dz. Urz. UE. L 275 z 14.11.2022, str. 55 oraz Dz. Urz. UE. L 246 z 25.10.2023, str. 2391</w:t>
      </w:r>
      <w:r>
        <w:t>.</w:t>
      </w:r>
    </w:p>
  </w:footnote>
  <w:footnote w:id="7">
    <w:p w14:paraId="24FF0F7C" w14:textId="20596CC5" w:rsidR="00A07264" w:rsidRDefault="00A07264" w:rsidP="002114D3">
      <w:pPr>
        <w:pStyle w:val="ODNONIKtreodnonika"/>
      </w:pPr>
      <w:r>
        <w:rPr>
          <w:rStyle w:val="Odwoanieprzypisudolnego"/>
        </w:rPr>
        <w:footnoteRef/>
      </w:r>
      <w:r w:rsidRPr="002114D3">
        <w:rPr>
          <w:vertAlign w:val="superscript"/>
        </w:rPr>
        <w:t>)</w:t>
      </w:r>
      <w:r>
        <w:t xml:space="preserve"> </w:t>
      </w:r>
      <w:r>
        <w:tab/>
        <w:t xml:space="preserve">Zmiany wymienionego rozporządzenia zostały ogłoszone w </w:t>
      </w:r>
      <w:r w:rsidRPr="00A07264">
        <w:t>Dz. Urz. UE L 414 z 10.12.2020, str. 15 oraz Dz. Urz. UE. L 246 z 25.10.2023, str. 2391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D10C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81747"/>
    <w:multiLevelType w:val="hybridMultilevel"/>
    <w:tmpl w:val="4D8419F4"/>
    <w:lvl w:ilvl="0" w:tplc="39F039B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602A02FE"/>
    <w:multiLevelType w:val="hybridMultilevel"/>
    <w:tmpl w:val="E60AC308"/>
    <w:lvl w:ilvl="0" w:tplc="04150011">
      <w:start w:val="1"/>
      <w:numFmt w:val="decimal"/>
      <w:lvlText w:val="%1)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" w15:restartNumberingAfterBreak="0">
    <w:nsid w:val="61B227ED"/>
    <w:multiLevelType w:val="hybridMultilevel"/>
    <w:tmpl w:val="5E206362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 w15:restartNumberingAfterBreak="0">
    <w:nsid w:val="6D7169DD"/>
    <w:multiLevelType w:val="hybridMultilevel"/>
    <w:tmpl w:val="059ED662"/>
    <w:lvl w:ilvl="0" w:tplc="023E5EA4">
      <w:start w:val="1"/>
      <w:numFmt w:val="decimal"/>
      <w:lvlText w:val="%1."/>
      <w:lvlJc w:val="left"/>
      <w:pPr>
        <w:ind w:left="1020" w:hanging="360"/>
      </w:pPr>
    </w:lvl>
    <w:lvl w:ilvl="1" w:tplc="0C509928">
      <w:start w:val="1"/>
      <w:numFmt w:val="decimal"/>
      <w:lvlText w:val="%2."/>
      <w:lvlJc w:val="left"/>
      <w:pPr>
        <w:ind w:left="1020" w:hanging="360"/>
      </w:pPr>
    </w:lvl>
    <w:lvl w:ilvl="2" w:tplc="2C38DC38">
      <w:start w:val="1"/>
      <w:numFmt w:val="decimal"/>
      <w:lvlText w:val="%3."/>
      <w:lvlJc w:val="left"/>
      <w:pPr>
        <w:ind w:left="1020" w:hanging="360"/>
      </w:pPr>
    </w:lvl>
    <w:lvl w:ilvl="3" w:tplc="DE54F0F0">
      <w:start w:val="1"/>
      <w:numFmt w:val="decimal"/>
      <w:lvlText w:val="%4."/>
      <w:lvlJc w:val="left"/>
      <w:pPr>
        <w:ind w:left="1020" w:hanging="360"/>
      </w:pPr>
    </w:lvl>
    <w:lvl w:ilvl="4" w:tplc="ADDAEEA8">
      <w:start w:val="1"/>
      <w:numFmt w:val="decimal"/>
      <w:lvlText w:val="%5."/>
      <w:lvlJc w:val="left"/>
      <w:pPr>
        <w:ind w:left="1020" w:hanging="360"/>
      </w:pPr>
    </w:lvl>
    <w:lvl w:ilvl="5" w:tplc="23AAA56C">
      <w:start w:val="1"/>
      <w:numFmt w:val="decimal"/>
      <w:lvlText w:val="%6."/>
      <w:lvlJc w:val="left"/>
      <w:pPr>
        <w:ind w:left="1020" w:hanging="360"/>
      </w:pPr>
    </w:lvl>
    <w:lvl w:ilvl="6" w:tplc="BCCC8A26">
      <w:start w:val="1"/>
      <w:numFmt w:val="decimal"/>
      <w:lvlText w:val="%7."/>
      <w:lvlJc w:val="left"/>
      <w:pPr>
        <w:ind w:left="1020" w:hanging="360"/>
      </w:pPr>
    </w:lvl>
    <w:lvl w:ilvl="7" w:tplc="629A1CFE">
      <w:start w:val="1"/>
      <w:numFmt w:val="decimal"/>
      <w:lvlText w:val="%8."/>
      <w:lvlJc w:val="left"/>
      <w:pPr>
        <w:ind w:left="1020" w:hanging="360"/>
      </w:pPr>
    </w:lvl>
    <w:lvl w:ilvl="8" w:tplc="9758B43E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7C870EB3"/>
    <w:multiLevelType w:val="multilevel"/>
    <w:tmpl w:val="1E0E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411218">
    <w:abstractNumId w:val="3"/>
  </w:num>
  <w:num w:numId="2" w16cid:durableId="1204441418">
    <w:abstractNumId w:val="1"/>
  </w:num>
  <w:num w:numId="3" w16cid:durableId="942804136">
    <w:abstractNumId w:val="2"/>
  </w:num>
  <w:num w:numId="4" w16cid:durableId="1336495038">
    <w:abstractNumId w:val="0"/>
  </w:num>
  <w:num w:numId="5" w16cid:durableId="27198399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62"/>
    <w:rsid w:val="00000DC0"/>
    <w:rsid w:val="000012DA"/>
    <w:rsid w:val="0000246E"/>
    <w:rsid w:val="00003862"/>
    <w:rsid w:val="00005EC8"/>
    <w:rsid w:val="00011474"/>
    <w:rsid w:val="000122E7"/>
    <w:rsid w:val="00012A35"/>
    <w:rsid w:val="00014501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569B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459A"/>
    <w:rsid w:val="0008557B"/>
    <w:rsid w:val="00085CE7"/>
    <w:rsid w:val="000906EE"/>
    <w:rsid w:val="00091BA2"/>
    <w:rsid w:val="000923F1"/>
    <w:rsid w:val="000944EF"/>
    <w:rsid w:val="00096CE9"/>
    <w:rsid w:val="00096FFD"/>
    <w:rsid w:val="0009732D"/>
    <w:rsid w:val="000973F0"/>
    <w:rsid w:val="000A105B"/>
    <w:rsid w:val="000A1296"/>
    <w:rsid w:val="000A1C27"/>
    <w:rsid w:val="000A1DAD"/>
    <w:rsid w:val="000A2649"/>
    <w:rsid w:val="000A323B"/>
    <w:rsid w:val="000B1292"/>
    <w:rsid w:val="000B298D"/>
    <w:rsid w:val="000B5B2D"/>
    <w:rsid w:val="000B5DCE"/>
    <w:rsid w:val="000C05BA"/>
    <w:rsid w:val="000C0E8F"/>
    <w:rsid w:val="000C188F"/>
    <w:rsid w:val="000C38E9"/>
    <w:rsid w:val="000C4BC4"/>
    <w:rsid w:val="000D0110"/>
    <w:rsid w:val="000D2468"/>
    <w:rsid w:val="000D318A"/>
    <w:rsid w:val="000D6173"/>
    <w:rsid w:val="000D6F83"/>
    <w:rsid w:val="000D7DFB"/>
    <w:rsid w:val="000E25CC"/>
    <w:rsid w:val="000E27C3"/>
    <w:rsid w:val="000E3694"/>
    <w:rsid w:val="000E490F"/>
    <w:rsid w:val="000E6241"/>
    <w:rsid w:val="000F26FF"/>
    <w:rsid w:val="000F2BE3"/>
    <w:rsid w:val="000F317E"/>
    <w:rsid w:val="000F3D0D"/>
    <w:rsid w:val="000F6ED4"/>
    <w:rsid w:val="000F7A6E"/>
    <w:rsid w:val="001042BA"/>
    <w:rsid w:val="00105ACD"/>
    <w:rsid w:val="001065CB"/>
    <w:rsid w:val="00106D03"/>
    <w:rsid w:val="0010770B"/>
    <w:rsid w:val="00110465"/>
    <w:rsid w:val="00110628"/>
    <w:rsid w:val="0011245A"/>
    <w:rsid w:val="001138B1"/>
    <w:rsid w:val="0011493E"/>
    <w:rsid w:val="00115B72"/>
    <w:rsid w:val="00117480"/>
    <w:rsid w:val="001209EC"/>
    <w:rsid w:val="00120A9E"/>
    <w:rsid w:val="001228D2"/>
    <w:rsid w:val="00123C79"/>
    <w:rsid w:val="00125074"/>
    <w:rsid w:val="00125A9C"/>
    <w:rsid w:val="001270A2"/>
    <w:rsid w:val="00127C17"/>
    <w:rsid w:val="00131237"/>
    <w:rsid w:val="001329AC"/>
    <w:rsid w:val="00134CA0"/>
    <w:rsid w:val="001373A6"/>
    <w:rsid w:val="0014026F"/>
    <w:rsid w:val="00147A47"/>
    <w:rsid w:val="00147AA1"/>
    <w:rsid w:val="001509E1"/>
    <w:rsid w:val="001520CF"/>
    <w:rsid w:val="0015667C"/>
    <w:rsid w:val="00157110"/>
    <w:rsid w:val="0015742A"/>
    <w:rsid w:val="00157DA1"/>
    <w:rsid w:val="00163147"/>
    <w:rsid w:val="00164C57"/>
    <w:rsid w:val="00164C9D"/>
    <w:rsid w:val="00166E60"/>
    <w:rsid w:val="00172F7A"/>
    <w:rsid w:val="00173150"/>
    <w:rsid w:val="00173390"/>
    <w:rsid w:val="001736F0"/>
    <w:rsid w:val="00173BB3"/>
    <w:rsid w:val="00174071"/>
    <w:rsid w:val="001740D0"/>
    <w:rsid w:val="00174F2C"/>
    <w:rsid w:val="00180F2A"/>
    <w:rsid w:val="00181F47"/>
    <w:rsid w:val="00182BAC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F97"/>
    <w:rsid w:val="001B342E"/>
    <w:rsid w:val="001C0102"/>
    <w:rsid w:val="001C126B"/>
    <w:rsid w:val="001C1832"/>
    <w:rsid w:val="001C188C"/>
    <w:rsid w:val="001C545D"/>
    <w:rsid w:val="001C5C73"/>
    <w:rsid w:val="001D1783"/>
    <w:rsid w:val="001D53CD"/>
    <w:rsid w:val="001D55A3"/>
    <w:rsid w:val="001D5AF5"/>
    <w:rsid w:val="001E1E73"/>
    <w:rsid w:val="001E355A"/>
    <w:rsid w:val="001E4E0C"/>
    <w:rsid w:val="001E526D"/>
    <w:rsid w:val="001E5655"/>
    <w:rsid w:val="001E6762"/>
    <w:rsid w:val="001E7AC5"/>
    <w:rsid w:val="001F0D90"/>
    <w:rsid w:val="001F1832"/>
    <w:rsid w:val="001F220F"/>
    <w:rsid w:val="001F25B3"/>
    <w:rsid w:val="001F5F66"/>
    <w:rsid w:val="001F6616"/>
    <w:rsid w:val="00202BD4"/>
    <w:rsid w:val="00204A97"/>
    <w:rsid w:val="002062D5"/>
    <w:rsid w:val="0020775D"/>
    <w:rsid w:val="002114D3"/>
    <w:rsid w:val="002114EF"/>
    <w:rsid w:val="002166AD"/>
    <w:rsid w:val="00217871"/>
    <w:rsid w:val="00221ED8"/>
    <w:rsid w:val="002231EA"/>
    <w:rsid w:val="0022354F"/>
    <w:rsid w:val="00223AAD"/>
    <w:rsid w:val="00223FDF"/>
    <w:rsid w:val="002279C0"/>
    <w:rsid w:val="00230241"/>
    <w:rsid w:val="00232DD3"/>
    <w:rsid w:val="0023727E"/>
    <w:rsid w:val="00240ACE"/>
    <w:rsid w:val="00242023"/>
    <w:rsid w:val="00242081"/>
    <w:rsid w:val="00243777"/>
    <w:rsid w:val="002441CD"/>
    <w:rsid w:val="00245B99"/>
    <w:rsid w:val="002501A3"/>
    <w:rsid w:val="0025166C"/>
    <w:rsid w:val="002555D4"/>
    <w:rsid w:val="00257D2D"/>
    <w:rsid w:val="00261A16"/>
    <w:rsid w:val="00263522"/>
    <w:rsid w:val="00264EC6"/>
    <w:rsid w:val="00271013"/>
    <w:rsid w:val="002711C8"/>
    <w:rsid w:val="00273FE4"/>
    <w:rsid w:val="002760D0"/>
    <w:rsid w:val="002765B4"/>
    <w:rsid w:val="00276A94"/>
    <w:rsid w:val="00284827"/>
    <w:rsid w:val="0029405D"/>
    <w:rsid w:val="00294FA6"/>
    <w:rsid w:val="00295A6F"/>
    <w:rsid w:val="002A20C4"/>
    <w:rsid w:val="002A570F"/>
    <w:rsid w:val="002A7292"/>
    <w:rsid w:val="002A7358"/>
    <w:rsid w:val="002A7902"/>
    <w:rsid w:val="002A7EF4"/>
    <w:rsid w:val="002B0F6B"/>
    <w:rsid w:val="002B23B8"/>
    <w:rsid w:val="002B4429"/>
    <w:rsid w:val="002B64D7"/>
    <w:rsid w:val="002B68A6"/>
    <w:rsid w:val="002B7FAF"/>
    <w:rsid w:val="002D0C4F"/>
    <w:rsid w:val="002D1364"/>
    <w:rsid w:val="002D4D30"/>
    <w:rsid w:val="002D5000"/>
    <w:rsid w:val="002D598D"/>
    <w:rsid w:val="002D5AA5"/>
    <w:rsid w:val="002D60D0"/>
    <w:rsid w:val="002D6F4B"/>
    <w:rsid w:val="002D7188"/>
    <w:rsid w:val="002E065D"/>
    <w:rsid w:val="002E1DE3"/>
    <w:rsid w:val="002E2AB6"/>
    <w:rsid w:val="002E3F34"/>
    <w:rsid w:val="002E5F79"/>
    <w:rsid w:val="002E64FA"/>
    <w:rsid w:val="002F0A00"/>
    <w:rsid w:val="002F0CFA"/>
    <w:rsid w:val="002F3850"/>
    <w:rsid w:val="002F669F"/>
    <w:rsid w:val="002F71CF"/>
    <w:rsid w:val="00301C97"/>
    <w:rsid w:val="00303E69"/>
    <w:rsid w:val="0031004C"/>
    <w:rsid w:val="003105F6"/>
    <w:rsid w:val="003108EF"/>
    <w:rsid w:val="00311297"/>
    <w:rsid w:val="003113BE"/>
    <w:rsid w:val="003122CA"/>
    <w:rsid w:val="0031273E"/>
    <w:rsid w:val="00312815"/>
    <w:rsid w:val="003148FD"/>
    <w:rsid w:val="00321080"/>
    <w:rsid w:val="00321184"/>
    <w:rsid w:val="00322D45"/>
    <w:rsid w:val="0032569A"/>
    <w:rsid w:val="00325A1F"/>
    <w:rsid w:val="003268F9"/>
    <w:rsid w:val="00330BAF"/>
    <w:rsid w:val="00331440"/>
    <w:rsid w:val="00334E3A"/>
    <w:rsid w:val="003361DD"/>
    <w:rsid w:val="00336C48"/>
    <w:rsid w:val="00337584"/>
    <w:rsid w:val="00341A6A"/>
    <w:rsid w:val="00345B9C"/>
    <w:rsid w:val="00347DCB"/>
    <w:rsid w:val="003517A7"/>
    <w:rsid w:val="00352302"/>
    <w:rsid w:val="00352B1D"/>
    <w:rsid w:val="00352DAE"/>
    <w:rsid w:val="00354EB9"/>
    <w:rsid w:val="003602AE"/>
    <w:rsid w:val="00360929"/>
    <w:rsid w:val="00361C93"/>
    <w:rsid w:val="003647D5"/>
    <w:rsid w:val="003674B0"/>
    <w:rsid w:val="003735F8"/>
    <w:rsid w:val="00374B50"/>
    <w:rsid w:val="0037727C"/>
    <w:rsid w:val="00377E70"/>
    <w:rsid w:val="00380904"/>
    <w:rsid w:val="003810C8"/>
    <w:rsid w:val="00381A23"/>
    <w:rsid w:val="003823EE"/>
    <w:rsid w:val="00382960"/>
    <w:rsid w:val="003846F7"/>
    <w:rsid w:val="003851ED"/>
    <w:rsid w:val="00385B39"/>
    <w:rsid w:val="00385E99"/>
    <w:rsid w:val="00386785"/>
    <w:rsid w:val="00390E89"/>
    <w:rsid w:val="00391B1A"/>
    <w:rsid w:val="00394423"/>
    <w:rsid w:val="00395227"/>
    <w:rsid w:val="00396942"/>
    <w:rsid w:val="00396B49"/>
    <w:rsid w:val="00396B73"/>
    <w:rsid w:val="00396E3E"/>
    <w:rsid w:val="003A01FB"/>
    <w:rsid w:val="003A306E"/>
    <w:rsid w:val="003A330B"/>
    <w:rsid w:val="003A60DC"/>
    <w:rsid w:val="003A6A46"/>
    <w:rsid w:val="003A6BE5"/>
    <w:rsid w:val="003A7A63"/>
    <w:rsid w:val="003B000C"/>
    <w:rsid w:val="003B0F1D"/>
    <w:rsid w:val="003B12EF"/>
    <w:rsid w:val="003B3765"/>
    <w:rsid w:val="003B4A57"/>
    <w:rsid w:val="003C0AD9"/>
    <w:rsid w:val="003C0ED0"/>
    <w:rsid w:val="003C1D49"/>
    <w:rsid w:val="003C1DA3"/>
    <w:rsid w:val="003C35C4"/>
    <w:rsid w:val="003D12C2"/>
    <w:rsid w:val="003D1E07"/>
    <w:rsid w:val="003D31B9"/>
    <w:rsid w:val="003D3867"/>
    <w:rsid w:val="003E0D1A"/>
    <w:rsid w:val="003E2DA3"/>
    <w:rsid w:val="003E7C9B"/>
    <w:rsid w:val="003F020D"/>
    <w:rsid w:val="003F03D9"/>
    <w:rsid w:val="003F10B5"/>
    <w:rsid w:val="003F2FBE"/>
    <w:rsid w:val="003F318D"/>
    <w:rsid w:val="003F3484"/>
    <w:rsid w:val="003F5BAE"/>
    <w:rsid w:val="003F6ED7"/>
    <w:rsid w:val="00401B0A"/>
    <w:rsid w:val="00401C84"/>
    <w:rsid w:val="00403210"/>
    <w:rsid w:val="004035BB"/>
    <w:rsid w:val="004035EB"/>
    <w:rsid w:val="004036E8"/>
    <w:rsid w:val="00407332"/>
    <w:rsid w:val="004075D2"/>
    <w:rsid w:val="00407828"/>
    <w:rsid w:val="00411EF9"/>
    <w:rsid w:val="00413978"/>
    <w:rsid w:val="00413D8E"/>
    <w:rsid w:val="004140F2"/>
    <w:rsid w:val="00417B22"/>
    <w:rsid w:val="00420A37"/>
    <w:rsid w:val="00421085"/>
    <w:rsid w:val="00421608"/>
    <w:rsid w:val="0042367D"/>
    <w:rsid w:val="0042465E"/>
    <w:rsid w:val="00424DF7"/>
    <w:rsid w:val="00432B76"/>
    <w:rsid w:val="00434756"/>
    <w:rsid w:val="00434D01"/>
    <w:rsid w:val="00435D26"/>
    <w:rsid w:val="00440C99"/>
    <w:rsid w:val="0044175C"/>
    <w:rsid w:val="004418D5"/>
    <w:rsid w:val="004420E0"/>
    <w:rsid w:val="00444BF1"/>
    <w:rsid w:val="00445F4D"/>
    <w:rsid w:val="004504C0"/>
    <w:rsid w:val="00454364"/>
    <w:rsid w:val="004550FB"/>
    <w:rsid w:val="0046111A"/>
    <w:rsid w:val="00462946"/>
    <w:rsid w:val="00463F43"/>
    <w:rsid w:val="00464B94"/>
    <w:rsid w:val="004653A8"/>
    <w:rsid w:val="00465A0B"/>
    <w:rsid w:val="00467C9A"/>
    <w:rsid w:val="0047077C"/>
    <w:rsid w:val="00470B05"/>
    <w:rsid w:val="004710D1"/>
    <w:rsid w:val="0047207C"/>
    <w:rsid w:val="004726DB"/>
    <w:rsid w:val="00472CD6"/>
    <w:rsid w:val="00474E3C"/>
    <w:rsid w:val="00480A58"/>
    <w:rsid w:val="00482151"/>
    <w:rsid w:val="00485FAD"/>
    <w:rsid w:val="00487A23"/>
    <w:rsid w:val="00487AED"/>
    <w:rsid w:val="004904DB"/>
    <w:rsid w:val="00491EDF"/>
    <w:rsid w:val="00492A3F"/>
    <w:rsid w:val="00494F62"/>
    <w:rsid w:val="0049717F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55C9"/>
    <w:rsid w:val="004C7EE7"/>
    <w:rsid w:val="004D051B"/>
    <w:rsid w:val="004D24A0"/>
    <w:rsid w:val="004D2657"/>
    <w:rsid w:val="004D2DEE"/>
    <w:rsid w:val="004D2E1F"/>
    <w:rsid w:val="004D60AD"/>
    <w:rsid w:val="004D7FD9"/>
    <w:rsid w:val="004E1324"/>
    <w:rsid w:val="004E19A5"/>
    <w:rsid w:val="004E1E3F"/>
    <w:rsid w:val="004E1E5B"/>
    <w:rsid w:val="004E2032"/>
    <w:rsid w:val="004E37E5"/>
    <w:rsid w:val="004E3FDB"/>
    <w:rsid w:val="004F19D6"/>
    <w:rsid w:val="004F1F4A"/>
    <w:rsid w:val="004F296D"/>
    <w:rsid w:val="004F508B"/>
    <w:rsid w:val="004F51A3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EF4"/>
    <w:rsid w:val="00526F43"/>
    <w:rsid w:val="00527651"/>
    <w:rsid w:val="00533645"/>
    <w:rsid w:val="005363AB"/>
    <w:rsid w:val="00541FDD"/>
    <w:rsid w:val="00543037"/>
    <w:rsid w:val="00544EF4"/>
    <w:rsid w:val="00545E53"/>
    <w:rsid w:val="00546BFA"/>
    <w:rsid w:val="005479D9"/>
    <w:rsid w:val="005531CF"/>
    <w:rsid w:val="005572BD"/>
    <w:rsid w:val="00557A12"/>
    <w:rsid w:val="00560AC7"/>
    <w:rsid w:val="00561AFB"/>
    <w:rsid w:val="00561D04"/>
    <w:rsid w:val="00561FA8"/>
    <w:rsid w:val="005635ED"/>
    <w:rsid w:val="00565253"/>
    <w:rsid w:val="00570191"/>
    <w:rsid w:val="00570570"/>
    <w:rsid w:val="00570F84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7962"/>
    <w:rsid w:val="00591124"/>
    <w:rsid w:val="005921DA"/>
    <w:rsid w:val="00593F16"/>
    <w:rsid w:val="00594602"/>
    <w:rsid w:val="0059511D"/>
    <w:rsid w:val="00597024"/>
    <w:rsid w:val="00597968"/>
    <w:rsid w:val="005A0274"/>
    <w:rsid w:val="005A095C"/>
    <w:rsid w:val="005A669D"/>
    <w:rsid w:val="005A75D8"/>
    <w:rsid w:val="005B2800"/>
    <w:rsid w:val="005B5ED5"/>
    <w:rsid w:val="005B713E"/>
    <w:rsid w:val="005C03B6"/>
    <w:rsid w:val="005C348E"/>
    <w:rsid w:val="005C4C25"/>
    <w:rsid w:val="005C4E5E"/>
    <w:rsid w:val="005C5789"/>
    <w:rsid w:val="005C68E1"/>
    <w:rsid w:val="005D066D"/>
    <w:rsid w:val="005D1ED0"/>
    <w:rsid w:val="005D3763"/>
    <w:rsid w:val="005D4373"/>
    <w:rsid w:val="005D5075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5C54"/>
    <w:rsid w:val="005F7812"/>
    <w:rsid w:val="005F7A88"/>
    <w:rsid w:val="00601016"/>
    <w:rsid w:val="006035A7"/>
    <w:rsid w:val="00603A1A"/>
    <w:rsid w:val="006046D5"/>
    <w:rsid w:val="00604917"/>
    <w:rsid w:val="00606A4C"/>
    <w:rsid w:val="00607A93"/>
    <w:rsid w:val="006100C5"/>
    <w:rsid w:val="00610C08"/>
    <w:rsid w:val="00611F74"/>
    <w:rsid w:val="00614AB2"/>
    <w:rsid w:val="00615772"/>
    <w:rsid w:val="00620198"/>
    <w:rsid w:val="00621256"/>
    <w:rsid w:val="00621FCC"/>
    <w:rsid w:val="00622E4B"/>
    <w:rsid w:val="00625624"/>
    <w:rsid w:val="00626233"/>
    <w:rsid w:val="006333DA"/>
    <w:rsid w:val="00635134"/>
    <w:rsid w:val="006356E2"/>
    <w:rsid w:val="00636A54"/>
    <w:rsid w:val="00642A65"/>
    <w:rsid w:val="00645DCE"/>
    <w:rsid w:val="006465AC"/>
    <w:rsid w:val="006465BF"/>
    <w:rsid w:val="00653B22"/>
    <w:rsid w:val="00656FD4"/>
    <w:rsid w:val="00657BF4"/>
    <w:rsid w:val="006603FB"/>
    <w:rsid w:val="006608DF"/>
    <w:rsid w:val="006623AC"/>
    <w:rsid w:val="006678AF"/>
    <w:rsid w:val="006701EF"/>
    <w:rsid w:val="00673BA5"/>
    <w:rsid w:val="00680058"/>
    <w:rsid w:val="00680E91"/>
    <w:rsid w:val="00681F9F"/>
    <w:rsid w:val="00682697"/>
    <w:rsid w:val="00682771"/>
    <w:rsid w:val="006840EA"/>
    <w:rsid w:val="006844E2"/>
    <w:rsid w:val="00685267"/>
    <w:rsid w:val="00685D4F"/>
    <w:rsid w:val="006872AE"/>
    <w:rsid w:val="00690082"/>
    <w:rsid w:val="00690252"/>
    <w:rsid w:val="006946BB"/>
    <w:rsid w:val="00695BF1"/>
    <w:rsid w:val="00696448"/>
    <w:rsid w:val="006969FA"/>
    <w:rsid w:val="006A35D5"/>
    <w:rsid w:val="006A748A"/>
    <w:rsid w:val="006B0135"/>
    <w:rsid w:val="006C0E33"/>
    <w:rsid w:val="006C419E"/>
    <w:rsid w:val="006C4A31"/>
    <w:rsid w:val="006C5AC2"/>
    <w:rsid w:val="006C6AFB"/>
    <w:rsid w:val="006C6E23"/>
    <w:rsid w:val="006D2308"/>
    <w:rsid w:val="006D2735"/>
    <w:rsid w:val="006D45B2"/>
    <w:rsid w:val="006E0FCC"/>
    <w:rsid w:val="006E1CF1"/>
    <w:rsid w:val="006E1E96"/>
    <w:rsid w:val="006E5E21"/>
    <w:rsid w:val="006F2648"/>
    <w:rsid w:val="006F2F10"/>
    <w:rsid w:val="006F482B"/>
    <w:rsid w:val="006F6311"/>
    <w:rsid w:val="006F664C"/>
    <w:rsid w:val="006F7068"/>
    <w:rsid w:val="0070027C"/>
    <w:rsid w:val="0070139E"/>
    <w:rsid w:val="00701952"/>
    <w:rsid w:val="00702556"/>
    <w:rsid w:val="0070277E"/>
    <w:rsid w:val="007032E3"/>
    <w:rsid w:val="00704156"/>
    <w:rsid w:val="007066A5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5850"/>
    <w:rsid w:val="0072621B"/>
    <w:rsid w:val="00730555"/>
    <w:rsid w:val="007312CC"/>
    <w:rsid w:val="0073248C"/>
    <w:rsid w:val="00733C20"/>
    <w:rsid w:val="00734672"/>
    <w:rsid w:val="00736A64"/>
    <w:rsid w:val="00737846"/>
    <w:rsid w:val="00737F6A"/>
    <w:rsid w:val="007410B6"/>
    <w:rsid w:val="0074178B"/>
    <w:rsid w:val="00742E98"/>
    <w:rsid w:val="00744C6F"/>
    <w:rsid w:val="007457F6"/>
    <w:rsid w:val="00745ABB"/>
    <w:rsid w:val="00746E38"/>
    <w:rsid w:val="00747CD5"/>
    <w:rsid w:val="007504B3"/>
    <w:rsid w:val="00753B51"/>
    <w:rsid w:val="00756629"/>
    <w:rsid w:val="00756D15"/>
    <w:rsid w:val="007575D2"/>
    <w:rsid w:val="00757B4F"/>
    <w:rsid w:val="00757B6A"/>
    <w:rsid w:val="007610E0"/>
    <w:rsid w:val="007610F5"/>
    <w:rsid w:val="007613EE"/>
    <w:rsid w:val="007621AA"/>
    <w:rsid w:val="0076260A"/>
    <w:rsid w:val="00762E44"/>
    <w:rsid w:val="00764A67"/>
    <w:rsid w:val="00770F6B"/>
    <w:rsid w:val="00771883"/>
    <w:rsid w:val="007765EA"/>
    <w:rsid w:val="00776DC2"/>
    <w:rsid w:val="00780122"/>
    <w:rsid w:val="0078214B"/>
    <w:rsid w:val="00782DF8"/>
    <w:rsid w:val="0078498A"/>
    <w:rsid w:val="00784B3A"/>
    <w:rsid w:val="007878FE"/>
    <w:rsid w:val="007918F7"/>
    <w:rsid w:val="00792207"/>
    <w:rsid w:val="00792B64"/>
    <w:rsid w:val="00792E29"/>
    <w:rsid w:val="0079379A"/>
    <w:rsid w:val="00794953"/>
    <w:rsid w:val="007A0F68"/>
    <w:rsid w:val="007A1F2F"/>
    <w:rsid w:val="007A2A5C"/>
    <w:rsid w:val="007A5150"/>
    <w:rsid w:val="007A5373"/>
    <w:rsid w:val="007A625D"/>
    <w:rsid w:val="007A789F"/>
    <w:rsid w:val="007B0D4B"/>
    <w:rsid w:val="007B75BC"/>
    <w:rsid w:val="007C0BD6"/>
    <w:rsid w:val="007C3806"/>
    <w:rsid w:val="007C3C30"/>
    <w:rsid w:val="007C5BB7"/>
    <w:rsid w:val="007D07D5"/>
    <w:rsid w:val="007D1C64"/>
    <w:rsid w:val="007D32DD"/>
    <w:rsid w:val="007D6DCE"/>
    <w:rsid w:val="007D72C4"/>
    <w:rsid w:val="007E0677"/>
    <w:rsid w:val="007E2CFE"/>
    <w:rsid w:val="007E4954"/>
    <w:rsid w:val="007E59C9"/>
    <w:rsid w:val="007F0072"/>
    <w:rsid w:val="007F2EB6"/>
    <w:rsid w:val="007F54C3"/>
    <w:rsid w:val="007F6D95"/>
    <w:rsid w:val="008017C5"/>
    <w:rsid w:val="00802949"/>
    <w:rsid w:val="0080301E"/>
    <w:rsid w:val="0080365F"/>
    <w:rsid w:val="00812BE5"/>
    <w:rsid w:val="008130C5"/>
    <w:rsid w:val="0081692B"/>
    <w:rsid w:val="00817429"/>
    <w:rsid w:val="0082133A"/>
    <w:rsid w:val="00821514"/>
    <w:rsid w:val="00821D0D"/>
    <w:rsid w:val="00821E35"/>
    <w:rsid w:val="00823064"/>
    <w:rsid w:val="008239C8"/>
    <w:rsid w:val="00824591"/>
    <w:rsid w:val="00824AED"/>
    <w:rsid w:val="00826EBE"/>
    <w:rsid w:val="00827820"/>
    <w:rsid w:val="00827B4E"/>
    <w:rsid w:val="00831B8B"/>
    <w:rsid w:val="0083405D"/>
    <w:rsid w:val="008352D4"/>
    <w:rsid w:val="00836DB9"/>
    <w:rsid w:val="00837C67"/>
    <w:rsid w:val="0084027E"/>
    <w:rsid w:val="008415B0"/>
    <w:rsid w:val="00842028"/>
    <w:rsid w:val="008436B8"/>
    <w:rsid w:val="00843EC0"/>
    <w:rsid w:val="008460B6"/>
    <w:rsid w:val="00850C9D"/>
    <w:rsid w:val="00851B0D"/>
    <w:rsid w:val="00852A14"/>
    <w:rsid w:val="00852B59"/>
    <w:rsid w:val="00856272"/>
    <w:rsid w:val="008563FF"/>
    <w:rsid w:val="008571D9"/>
    <w:rsid w:val="0086018B"/>
    <w:rsid w:val="008611DD"/>
    <w:rsid w:val="008620DE"/>
    <w:rsid w:val="00866867"/>
    <w:rsid w:val="00872257"/>
    <w:rsid w:val="00874E8F"/>
    <w:rsid w:val="008753E6"/>
    <w:rsid w:val="0087738C"/>
    <w:rsid w:val="008802AF"/>
    <w:rsid w:val="00881926"/>
    <w:rsid w:val="0088318F"/>
    <w:rsid w:val="0088331D"/>
    <w:rsid w:val="00884E04"/>
    <w:rsid w:val="008852B0"/>
    <w:rsid w:val="00885AE7"/>
    <w:rsid w:val="00886B60"/>
    <w:rsid w:val="00887889"/>
    <w:rsid w:val="008920FF"/>
    <w:rsid w:val="008926E8"/>
    <w:rsid w:val="008933BF"/>
    <w:rsid w:val="008938B9"/>
    <w:rsid w:val="00894F19"/>
    <w:rsid w:val="008964E4"/>
    <w:rsid w:val="00896A10"/>
    <w:rsid w:val="008971B5"/>
    <w:rsid w:val="008A17CD"/>
    <w:rsid w:val="008A5D26"/>
    <w:rsid w:val="008A6B13"/>
    <w:rsid w:val="008A6D90"/>
    <w:rsid w:val="008A6ECB"/>
    <w:rsid w:val="008A71C8"/>
    <w:rsid w:val="008B0A99"/>
    <w:rsid w:val="008B0BF9"/>
    <w:rsid w:val="008B2866"/>
    <w:rsid w:val="008B3859"/>
    <w:rsid w:val="008B436D"/>
    <w:rsid w:val="008B4E49"/>
    <w:rsid w:val="008B7712"/>
    <w:rsid w:val="008B7B26"/>
    <w:rsid w:val="008C0EA5"/>
    <w:rsid w:val="008C1643"/>
    <w:rsid w:val="008C1885"/>
    <w:rsid w:val="008C2467"/>
    <w:rsid w:val="008C3524"/>
    <w:rsid w:val="008C4061"/>
    <w:rsid w:val="008C40A4"/>
    <w:rsid w:val="008C4229"/>
    <w:rsid w:val="008C5BE0"/>
    <w:rsid w:val="008C7233"/>
    <w:rsid w:val="008D0E31"/>
    <w:rsid w:val="008D2434"/>
    <w:rsid w:val="008D381C"/>
    <w:rsid w:val="008D6464"/>
    <w:rsid w:val="008E1527"/>
    <w:rsid w:val="008E171D"/>
    <w:rsid w:val="008E2785"/>
    <w:rsid w:val="008E3ACA"/>
    <w:rsid w:val="008E78A3"/>
    <w:rsid w:val="008E7BED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4AB"/>
    <w:rsid w:val="00912889"/>
    <w:rsid w:val="00913A42"/>
    <w:rsid w:val="00914167"/>
    <w:rsid w:val="009143DB"/>
    <w:rsid w:val="00915065"/>
    <w:rsid w:val="009175F9"/>
    <w:rsid w:val="00917CE5"/>
    <w:rsid w:val="009217C0"/>
    <w:rsid w:val="00924BBA"/>
    <w:rsid w:val="00925241"/>
    <w:rsid w:val="00925970"/>
    <w:rsid w:val="00925CEC"/>
    <w:rsid w:val="00926A3F"/>
    <w:rsid w:val="0092794E"/>
    <w:rsid w:val="00930D30"/>
    <w:rsid w:val="009332A2"/>
    <w:rsid w:val="0093731B"/>
    <w:rsid w:val="00937598"/>
    <w:rsid w:val="0093777B"/>
    <w:rsid w:val="0093790B"/>
    <w:rsid w:val="009419F7"/>
    <w:rsid w:val="00943751"/>
    <w:rsid w:val="00946DD0"/>
    <w:rsid w:val="009509E6"/>
    <w:rsid w:val="00952018"/>
    <w:rsid w:val="00952800"/>
    <w:rsid w:val="0095300D"/>
    <w:rsid w:val="00954681"/>
    <w:rsid w:val="00955E5D"/>
    <w:rsid w:val="00956812"/>
    <w:rsid w:val="0095719A"/>
    <w:rsid w:val="009619F6"/>
    <w:rsid w:val="009623E9"/>
    <w:rsid w:val="00963EEB"/>
    <w:rsid w:val="009648BC"/>
    <w:rsid w:val="00964C2F"/>
    <w:rsid w:val="00965F88"/>
    <w:rsid w:val="00981D23"/>
    <w:rsid w:val="00984E03"/>
    <w:rsid w:val="00985D90"/>
    <w:rsid w:val="00987E85"/>
    <w:rsid w:val="00992520"/>
    <w:rsid w:val="009964EC"/>
    <w:rsid w:val="009A0C1A"/>
    <w:rsid w:val="009A0D12"/>
    <w:rsid w:val="009A1987"/>
    <w:rsid w:val="009A2BEE"/>
    <w:rsid w:val="009A5289"/>
    <w:rsid w:val="009A7A53"/>
    <w:rsid w:val="009B0402"/>
    <w:rsid w:val="009B0B75"/>
    <w:rsid w:val="009B16DF"/>
    <w:rsid w:val="009B4A8B"/>
    <w:rsid w:val="009B4CB2"/>
    <w:rsid w:val="009B6701"/>
    <w:rsid w:val="009B6EF7"/>
    <w:rsid w:val="009B7000"/>
    <w:rsid w:val="009B739C"/>
    <w:rsid w:val="009C04EC"/>
    <w:rsid w:val="009C1E54"/>
    <w:rsid w:val="009C328C"/>
    <w:rsid w:val="009C4444"/>
    <w:rsid w:val="009C4C8A"/>
    <w:rsid w:val="009C79AD"/>
    <w:rsid w:val="009C7CA6"/>
    <w:rsid w:val="009D3316"/>
    <w:rsid w:val="009D55AA"/>
    <w:rsid w:val="009D7944"/>
    <w:rsid w:val="009E2AE9"/>
    <w:rsid w:val="009E3E77"/>
    <w:rsid w:val="009E3FAB"/>
    <w:rsid w:val="009E5B3F"/>
    <w:rsid w:val="009E78C3"/>
    <w:rsid w:val="009E7963"/>
    <w:rsid w:val="009E7D90"/>
    <w:rsid w:val="009F1629"/>
    <w:rsid w:val="009F1AB0"/>
    <w:rsid w:val="009F501D"/>
    <w:rsid w:val="00A01754"/>
    <w:rsid w:val="00A039D5"/>
    <w:rsid w:val="00A046AD"/>
    <w:rsid w:val="00A06DB1"/>
    <w:rsid w:val="00A07264"/>
    <w:rsid w:val="00A079C1"/>
    <w:rsid w:val="00A12520"/>
    <w:rsid w:val="00A130FD"/>
    <w:rsid w:val="00A135D4"/>
    <w:rsid w:val="00A13D6D"/>
    <w:rsid w:val="00A14769"/>
    <w:rsid w:val="00A16151"/>
    <w:rsid w:val="00A16EC6"/>
    <w:rsid w:val="00A17C06"/>
    <w:rsid w:val="00A17C35"/>
    <w:rsid w:val="00A20BB2"/>
    <w:rsid w:val="00A2126E"/>
    <w:rsid w:val="00A21706"/>
    <w:rsid w:val="00A2193F"/>
    <w:rsid w:val="00A24FCC"/>
    <w:rsid w:val="00A25717"/>
    <w:rsid w:val="00A26A90"/>
    <w:rsid w:val="00A26B27"/>
    <w:rsid w:val="00A30E4F"/>
    <w:rsid w:val="00A32253"/>
    <w:rsid w:val="00A33005"/>
    <w:rsid w:val="00A3310E"/>
    <w:rsid w:val="00A333A0"/>
    <w:rsid w:val="00A346D6"/>
    <w:rsid w:val="00A36A7C"/>
    <w:rsid w:val="00A36F40"/>
    <w:rsid w:val="00A375C2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38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4966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3C76"/>
    <w:rsid w:val="00AB67FC"/>
    <w:rsid w:val="00AC00F2"/>
    <w:rsid w:val="00AC31B5"/>
    <w:rsid w:val="00AC4EA1"/>
    <w:rsid w:val="00AC5381"/>
    <w:rsid w:val="00AC5920"/>
    <w:rsid w:val="00AD0E65"/>
    <w:rsid w:val="00AD18EA"/>
    <w:rsid w:val="00AD2BF2"/>
    <w:rsid w:val="00AD4296"/>
    <w:rsid w:val="00AD4E90"/>
    <w:rsid w:val="00AD5422"/>
    <w:rsid w:val="00AE3855"/>
    <w:rsid w:val="00AE4179"/>
    <w:rsid w:val="00AE4425"/>
    <w:rsid w:val="00AE4FBE"/>
    <w:rsid w:val="00AE650F"/>
    <w:rsid w:val="00AE6555"/>
    <w:rsid w:val="00AE681A"/>
    <w:rsid w:val="00AE7D16"/>
    <w:rsid w:val="00AF4CAA"/>
    <w:rsid w:val="00AF571A"/>
    <w:rsid w:val="00AF60A0"/>
    <w:rsid w:val="00AF67FC"/>
    <w:rsid w:val="00AF7DF5"/>
    <w:rsid w:val="00B006E5"/>
    <w:rsid w:val="00B024C2"/>
    <w:rsid w:val="00B06F45"/>
    <w:rsid w:val="00B0714A"/>
    <w:rsid w:val="00B0718A"/>
    <w:rsid w:val="00B07700"/>
    <w:rsid w:val="00B110E9"/>
    <w:rsid w:val="00B114F5"/>
    <w:rsid w:val="00B13921"/>
    <w:rsid w:val="00B1528C"/>
    <w:rsid w:val="00B155E5"/>
    <w:rsid w:val="00B16ACD"/>
    <w:rsid w:val="00B21487"/>
    <w:rsid w:val="00B2284E"/>
    <w:rsid w:val="00B232D1"/>
    <w:rsid w:val="00B24DB5"/>
    <w:rsid w:val="00B2572B"/>
    <w:rsid w:val="00B26F0D"/>
    <w:rsid w:val="00B315D4"/>
    <w:rsid w:val="00B31F9E"/>
    <w:rsid w:val="00B3268F"/>
    <w:rsid w:val="00B32C2C"/>
    <w:rsid w:val="00B33A1A"/>
    <w:rsid w:val="00B33E6C"/>
    <w:rsid w:val="00B371CC"/>
    <w:rsid w:val="00B401A2"/>
    <w:rsid w:val="00B41768"/>
    <w:rsid w:val="00B41CD9"/>
    <w:rsid w:val="00B427E6"/>
    <w:rsid w:val="00B428A6"/>
    <w:rsid w:val="00B43E1F"/>
    <w:rsid w:val="00B45FBC"/>
    <w:rsid w:val="00B51A7D"/>
    <w:rsid w:val="00B535C2"/>
    <w:rsid w:val="00B5401D"/>
    <w:rsid w:val="00B55544"/>
    <w:rsid w:val="00B642FC"/>
    <w:rsid w:val="00B64D26"/>
    <w:rsid w:val="00B64FBB"/>
    <w:rsid w:val="00B70E22"/>
    <w:rsid w:val="00B72988"/>
    <w:rsid w:val="00B75A94"/>
    <w:rsid w:val="00B774CB"/>
    <w:rsid w:val="00B77A31"/>
    <w:rsid w:val="00B80402"/>
    <w:rsid w:val="00B80B9A"/>
    <w:rsid w:val="00B830B7"/>
    <w:rsid w:val="00B83B21"/>
    <w:rsid w:val="00B84237"/>
    <w:rsid w:val="00B848EA"/>
    <w:rsid w:val="00B84B2B"/>
    <w:rsid w:val="00B90500"/>
    <w:rsid w:val="00B90582"/>
    <w:rsid w:val="00B90E04"/>
    <w:rsid w:val="00B91467"/>
    <w:rsid w:val="00B9176C"/>
    <w:rsid w:val="00B935A4"/>
    <w:rsid w:val="00B952A6"/>
    <w:rsid w:val="00BA282F"/>
    <w:rsid w:val="00BA561A"/>
    <w:rsid w:val="00BA690E"/>
    <w:rsid w:val="00BB0DC6"/>
    <w:rsid w:val="00BB15E4"/>
    <w:rsid w:val="00BB17AF"/>
    <w:rsid w:val="00BB1E19"/>
    <w:rsid w:val="00BB21B5"/>
    <w:rsid w:val="00BB21D1"/>
    <w:rsid w:val="00BB32F2"/>
    <w:rsid w:val="00BB4338"/>
    <w:rsid w:val="00BB5A79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9A4"/>
    <w:rsid w:val="00C04C2F"/>
    <w:rsid w:val="00C04CCF"/>
    <w:rsid w:val="00C04CEF"/>
    <w:rsid w:val="00C0662F"/>
    <w:rsid w:val="00C11943"/>
    <w:rsid w:val="00C119FD"/>
    <w:rsid w:val="00C12E96"/>
    <w:rsid w:val="00C14763"/>
    <w:rsid w:val="00C16141"/>
    <w:rsid w:val="00C17DC6"/>
    <w:rsid w:val="00C21B13"/>
    <w:rsid w:val="00C21FBC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247D"/>
    <w:rsid w:val="00C54A3A"/>
    <w:rsid w:val="00C54C7E"/>
    <w:rsid w:val="00C55566"/>
    <w:rsid w:val="00C56448"/>
    <w:rsid w:val="00C63C7B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570"/>
    <w:rsid w:val="00C858A4"/>
    <w:rsid w:val="00C86AFA"/>
    <w:rsid w:val="00CA03AF"/>
    <w:rsid w:val="00CA10BF"/>
    <w:rsid w:val="00CB18D0"/>
    <w:rsid w:val="00CB1C8A"/>
    <w:rsid w:val="00CB24F5"/>
    <w:rsid w:val="00CB2663"/>
    <w:rsid w:val="00CB3BBE"/>
    <w:rsid w:val="00CB59E9"/>
    <w:rsid w:val="00CC0BBB"/>
    <w:rsid w:val="00CC0D6A"/>
    <w:rsid w:val="00CC0E8F"/>
    <w:rsid w:val="00CC3831"/>
    <w:rsid w:val="00CC3E3D"/>
    <w:rsid w:val="00CC519B"/>
    <w:rsid w:val="00CC6FA8"/>
    <w:rsid w:val="00CD12C1"/>
    <w:rsid w:val="00CD214E"/>
    <w:rsid w:val="00CD46FA"/>
    <w:rsid w:val="00CD49DA"/>
    <w:rsid w:val="00CD53C5"/>
    <w:rsid w:val="00CD5973"/>
    <w:rsid w:val="00CD5CFB"/>
    <w:rsid w:val="00CD6BAE"/>
    <w:rsid w:val="00CE164B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D2A"/>
    <w:rsid w:val="00D10DD8"/>
    <w:rsid w:val="00D10E06"/>
    <w:rsid w:val="00D15197"/>
    <w:rsid w:val="00D16820"/>
    <w:rsid w:val="00D169C8"/>
    <w:rsid w:val="00D172FE"/>
    <w:rsid w:val="00D1793F"/>
    <w:rsid w:val="00D17F34"/>
    <w:rsid w:val="00D22421"/>
    <w:rsid w:val="00D22AF5"/>
    <w:rsid w:val="00D235EA"/>
    <w:rsid w:val="00D247A9"/>
    <w:rsid w:val="00D27E89"/>
    <w:rsid w:val="00D32721"/>
    <w:rsid w:val="00D328DC"/>
    <w:rsid w:val="00D33387"/>
    <w:rsid w:val="00D402FB"/>
    <w:rsid w:val="00D42009"/>
    <w:rsid w:val="00D44407"/>
    <w:rsid w:val="00D44ED7"/>
    <w:rsid w:val="00D47D7A"/>
    <w:rsid w:val="00D50ABD"/>
    <w:rsid w:val="00D50ADF"/>
    <w:rsid w:val="00D50D91"/>
    <w:rsid w:val="00D55290"/>
    <w:rsid w:val="00D552D7"/>
    <w:rsid w:val="00D55AED"/>
    <w:rsid w:val="00D55E0F"/>
    <w:rsid w:val="00D57126"/>
    <w:rsid w:val="00D57791"/>
    <w:rsid w:val="00D6046A"/>
    <w:rsid w:val="00D60493"/>
    <w:rsid w:val="00D61BA1"/>
    <w:rsid w:val="00D62870"/>
    <w:rsid w:val="00D636EC"/>
    <w:rsid w:val="00D64172"/>
    <w:rsid w:val="00D655D9"/>
    <w:rsid w:val="00D6567C"/>
    <w:rsid w:val="00D65872"/>
    <w:rsid w:val="00D676F3"/>
    <w:rsid w:val="00D70986"/>
    <w:rsid w:val="00D70EF5"/>
    <w:rsid w:val="00D71024"/>
    <w:rsid w:val="00D71A25"/>
    <w:rsid w:val="00D71F9B"/>
    <w:rsid w:val="00D71FCF"/>
    <w:rsid w:val="00D72A54"/>
    <w:rsid w:val="00D72CC1"/>
    <w:rsid w:val="00D74C8A"/>
    <w:rsid w:val="00D76EC9"/>
    <w:rsid w:val="00D80E7D"/>
    <w:rsid w:val="00D81397"/>
    <w:rsid w:val="00D834AC"/>
    <w:rsid w:val="00D848B9"/>
    <w:rsid w:val="00D87C27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5C24"/>
    <w:rsid w:val="00DA7017"/>
    <w:rsid w:val="00DA7028"/>
    <w:rsid w:val="00DB1AD2"/>
    <w:rsid w:val="00DB1B2A"/>
    <w:rsid w:val="00DB2B58"/>
    <w:rsid w:val="00DB3993"/>
    <w:rsid w:val="00DB5206"/>
    <w:rsid w:val="00DB5E96"/>
    <w:rsid w:val="00DB6276"/>
    <w:rsid w:val="00DB63F5"/>
    <w:rsid w:val="00DC1A6E"/>
    <w:rsid w:val="00DC1C6B"/>
    <w:rsid w:val="00DC2C2E"/>
    <w:rsid w:val="00DC394B"/>
    <w:rsid w:val="00DC4AF0"/>
    <w:rsid w:val="00DC7886"/>
    <w:rsid w:val="00DD0360"/>
    <w:rsid w:val="00DD0CF2"/>
    <w:rsid w:val="00DD1409"/>
    <w:rsid w:val="00DE1554"/>
    <w:rsid w:val="00DE2901"/>
    <w:rsid w:val="00DE590F"/>
    <w:rsid w:val="00DE7C02"/>
    <w:rsid w:val="00DE7DC1"/>
    <w:rsid w:val="00DF3F7E"/>
    <w:rsid w:val="00DF7648"/>
    <w:rsid w:val="00E00E29"/>
    <w:rsid w:val="00E027E4"/>
    <w:rsid w:val="00E02BAB"/>
    <w:rsid w:val="00E04CEB"/>
    <w:rsid w:val="00E05FC1"/>
    <w:rsid w:val="00E060BC"/>
    <w:rsid w:val="00E11420"/>
    <w:rsid w:val="00E130B5"/>
    <w:rsid w:val="00E132FB"/>
    <w:rsid w:val="00E14959"/>
    <w:rsid w:val="00E160EF"/>
    <w:rsid w:val="00E16A62"/>
    <w:rsid w:val="00E170B7"/>
    <w:rsid w:val="00E177DD"/>
    <w:rsid w:val="00E20013"/>
    <w:rsid w:val="00E20900"/>
    <w:rsid w:val="00E20C7F"/>
    <w:rsid w:val="00E230D6"/>
    <w:rsid w:val="00E2396E"/>
    <w:rsid w:val="00E24728"/>
    <w:rsid w:val="00E276AC"/>
    <w:rsid w:val="00E32076"/>
    <w:rsid w:val="00E34A35"/>
    <w:rsid w:val="00E37C2F"/>
    <w:rsid w:val="00E41A2D"/>
    <w:rsid w:val="00E41C28"/>
    <w:rsid w:val="00E46308"/>
    <w:rsid w:val="00E50918"/>
    <w:rsid w:val="00E51E17"/>
    <w:rsid w:val="00E52DAB"/>
    <w:rsid w:val="00E532C0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5B9"/>
    <w:rsid w:val="00E66C50"/>
    <w:rsid w:val="00E679D3"/>
    <w:rsid w:val="00E70986"/>
    <w:rsid w:val="00E71208"/>
    <w:rsid w:val="00E71444"/>
    <w:rsid w:val="00E71C91"/>
    <w:rsid w:val="00E720A1"/>
    <w:rsid w:val="00E73B0A"/>
    <w:rsid w:val="00E75DDA"/>
    <w:rsid w:val="00E773E8"/>
    <w:rsid w:val="00E813D3"/>
    <w:rsid w:val="00E83ADD"/>
    <w:rsid w:val="00E84F38"/>
    <w:rsid w:val="00E85623"/>
    <w:rsid w:val="00E87441"/>
    <w:rsid w:val="00E876FA"/>
    <w:rsid w:val="00E914A9"/>
    <w:rsid w:val="00E91870"/>
    <w:rsid w:val="00E91FAE"/>
    <w:rsid w:val="00E948FA"/>
    <w:rsid w:val="00E96E3F"/>
    <w:rsid w:val="00EA1870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79E2"/>
    <w:rsid w:val="00EF0B96"/>
    <w:rsid w:val="00EF3486"/>
    <w:rsid w:val="00EF47AF"/>
    <w:rsid w:val="00EF53B6"/>
    <w:rsid w:val="00EF6663"/>
    <w:rsid w:val="00F00B73"/>
    <w:rsid w:val="00F06580"/>
    <w:rsid w:val="00F1096F"/>
    <w:rsid w:val="00F115CA"/>
    <w:rsid w:val="00F14218"/>
    <w:rsid w:val="00F14817"/>
    <w:rsid w:val="00F14D17"/>
    <w:rsid w:val="00F14EBA"/>
    <w:rsid w:val="00F1510F"/>
    <w:rsid w:val="00F1533A"/>
    <w:rsid w:val="00F15E5A"/>
    <w:rsid w:val="00F16128"/>
    <w:rsid w:val="00F17F0A"/>
    <w:rsid w:val="00F22267"/>
    <w:rsid w:val="00F2668F"/>
    <w:rsid w:val="00F2742F"/>
    <w:rsid w:val="00F2753B"/>
    <w:rsid w:val="00F27A63"/>
    <w:rsid w:val="00F30BF1"/>
    <w:rsid w:val="00F31783"/>
    <w:rsid w:val="00F324CA"/>
    <w:rsid w:val="00F33CB4"/>
    <w:rsid w:val="00F33F8B"/>
    <w:rsid w:val="00F34091"/>
    <w:rsid w:val="00F340B2"/>
    <w:rsid w:val="00F43390"/>
    <w:rsid w:val="00F443B2"/>
    <w:rsid w:val="00F44452"/>
    <w:rsid w:val="00F458D8"/>
    <w:rsid w:val="00F47453"/>
    <w:rsid w:val="00F50237"/>
    <w:rsid w:val="00F52F32"/>
    <w:rsid w:val="00F530C8"/>
    <w:rsid w:val="00F53596"/>
    <w:rsid w:val="00F55BA8"/>
    <w:rsid w:val="00F55DB1"/>
    <w:rsid w:val="00F56ACA"/>
    <w:rsid w:val="00F600FE"/>
    <w:rsid w:val="00F61241"/>
    <w:rsid w:val="00F6180D"/>
    <w:rsid w:val="00F6296E"/>
    <w:rsid w:val="00F62E4D"/>
    <w:rsid w:val="00F66B34"/>
    <w:rsid w:val="00F675B9"/>
    <w:rsid w:val="00F70DF1"/>
    <w:rsid w:val="00F711C9"/>
    <w:rsid w:val="00F74C59"/>
    <w:rsid w:val="00F75C3A"/>
    <w:rsid w:val="00F82E30"/>
    <w:rsid w:val="00F831CB"/>
    <w:rsid w:val="00F848A3"/>
    <w:rsid w:val="00F84ACF"/>
    <w:rsid w:val="00F84C16"/>
    <w:rsid w:val="00F84CAA"/>
    <w:rsid w:val="00F85742"/>
    <w:rsid w:val="00F85BF8"/>
    <w:rsid w:val="00F871CE"/>
    <w:rsid w:val="00F87802"/>
    <w:rsid w:val="00F9183F"/>
    <w:rsid w:val="00F92C0A"/>
    <w:rsid w:val="00F92C6F"/>
    <w:rsid w:val="00F9415B"/>
    <w:rsid w:val="00FA13C2"/>
    <w:rsid w:val="00FA1697"/>
    <w:rsid w:val="00FA25C3"/>
    <w:rsid w:val="00FA300C"/>
    <w:rsid w:val="00FA3686"/>
    <w:rsid w:val="00FA7F91"/>
    <w:rsid w:val="00FB1043"/>
    <w:rsid w:val="00FB121C"/>
    <w:rsid w:val="00FB1CDD"/>
    <w:rsid w:val="00FB1FBF"/>
    <w:rsid w:val="00FB2C2F"/>
    <w:rsid w:val="00FB305C"/>
    <w:rsid w:val="00FB71B5"/>
    <w:rsid w:val="00FC2E3D"/>
    <w:rsid w:val="00FC3BDE"/>
    <w:rsid w:val="00FC7648"/>
    <w:rsid w:val="00FD0BB6"/>
    <w:rsid w:val="00FD1DBE"/>
    <w:rsid w:val="00FD25A7"/>
    <w:rsid w:val="00FD27B6"/>
    <w:rsid w:val="00FD3689"/>
    <w:rsid w:val="00FD42A3"/>
    <w:rsid w:val="00FD7468"/>
    <w:rsid w:val="00FD74B3"/>
    <w:rsid w:val="00FD7CE0"/>
    <w:rsid w:val="00FE0135"/>
    <w:rsid w:val="00FE0B3B"/>
    <w:rsid w:val="00FE0C62"/>
    <w:rsid w:val="00FE1BE2"/>
    <w:rsid w:val="00FE730A"/>
    <w:rsid w:val="00FF1DD7"/>
    <w:rsid w:val="00FF2885"/>
    <w:rsid w:val="00FF4453"/>
    <w:rsid w:val="00FF5BE9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C1616"/>
  <w15:docId w15:val="{39026123-34CB-434B-9D05-191102CC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aliases w:val="OZNAKA OPOMBE,FZ,number,SUPERS,Footnote Reference Superscript,BVI fnr,Footnote symbol,Footnote,(Footnote Reference),Footnote reference number,note TESI,EN Footnote Reference,Voetnootverwijzing,Times 10 Point,Exposant 3 Point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qFormat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Pogrubienie">
    <w:name w:val="Strong"/>
    <w:basedOn w:val="Domylnaczcionkaakapitu"/>
    <w:uiPriority w:val="99"/>
    <w:qFormat/>
    <w:rsid w:val="001E6762"/>
    <w:rPr>
      <w:b/>
      <w:bCs/>
    </w:rPr>
  </w:style>
  <w:style w:type="paragraph" w:styleId="Poprawka">
    <w:name w:val="Revision"/>
    <w:hidden/>
    <w:uiPriority w:val="99"/>
    <w:semiHidden/>
    <w:rsid w:val="00B26F0D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Hipercze">
    <w:name w:val="Hyperlink"/>
    <w:basedOn w:val="Domylnaczcionkaakapitu"/>
    <w:uiPriority w:val="99"/>
    <w:rsid w:val="002F385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38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3731B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paragraph" w:styleId="NormalnyWeb">
    <w:name w:val="Normal (Web)"/>
    <w:basedOn w:val="Normalny"/>
    <w:uiPriority w:val="99"/>
    <w:semiHidden/>
    <w:rsid w:val="00242023"/>
    <w:rPr>
      <w:rFonts w:cs="Times New Roman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55C9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55C9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RTartustawynprozporzdzeniaZnak">
    <w:name w:val="ART(§) – art. ustawy (§ np. rozporządzenia) Znak"/>
    <w:link w:val="ARTartustawynprozporzdzenia"/>
    <w:uiPriority w:val="11"/>
    <w:locked/>
    <w:rsid w:val="004C55C9"/>
    <w:rPr>
      <w:rFonts w:eastAsiaTheme="minorEastAsia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4zdamjrhaytcltqmfyc4nzsgaytimrvgi&amp;refSource=hy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zdamjrhaytcltqmfyc4nzsgaytimjxgq&amp;refSource=hy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snjwgmztgltqmfyc4nzqgmydmnbwge&amp;refSource=hyp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snjwgmztgltqmfyc4nzqgmydeojygm&amp;refSource=hyp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askols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15</Pages>
  <Words>4465</Words>
  <Characters>26791</Characters>
  <Application>Microsoft Office Word</Application>
  <DocSecurity>0</DocSecurity>
  <Lines>223</Lines>
  <Paragraphs>62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Mołdawska Agnieszka</dc:creator>
  <cp:keywords/>
  <dc:description/>
  <cp:lastModifiedBy>Machaj Maciej</cp:lastModifiedBy>
  <cp:revision>4</cp:revision>
  <cp:lastPrinted>2024-11-18T07:27:00Z</cp:lastPrinted>
  <dcterms:created xsi:type="dcterms:W3CDTF">2024-11-18T12:43:00Z</dcterms:created>
  <dcterms:modified xsi:type="dcterms:W3CDTF">2024-11-18T13:20:00Z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