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FD6C0" w14:textId="77777777" w:rsidR="00042B1B" w:rsidRPr="00042B1B" w:rsidRDefault="00042B1B" w:rsidP="00042B1B">
      <w:pPr>
        <w:tabs>
          <w:tab w:val="right" w:leader="hyphen" w:pos="8505"/>
          <w:tab w:val="right" w:leader="hyphen" w:pos="9072"/>
        </w:tabs>
        <w:autoSpaceDE w:val="0"/>
        <w:autoSpaceDN w:val="0"/>
        <w:spacing w:line="300" w:lineRule="exact"/>
        <w:jc w:val="center"/>
        <w:rPr>
          <w:rFonts w:ascii="Book Antiqua" w:eastAsia="Times New Roman" w:hAnsi="Book Antiqua"/>
          <w:b/>
          <w:bCs/>
          <w:noProof/>
          <w:sz w:val="20"/>
          <w:lang w:val="pl-PL" w:eastAsia="pl-PL"/>
        </w:rPr>
      </w:pPr>
    </w:p>
    <w:p w14:paraId="72226578" w14:textId="77777777" w:rsidR="00E75380" w:rsidRPr="00D1075B" w:rsidRDefault="00E75380" w:rsidP="00E75380">
      <w:pPr>
        <w:tabs>
          <w:tab w:val="right" w:leader="hyphen" w:pos="8505"/>
          <w:tab w:val="right" w:leader="hyphen" w:pos="9072"/>
        </w:tabs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D1075B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Uchwała Nr 1</w:t>
      </w:r>
    </w:p>
    <w:p w14:paraId="2C9BB2A4" w14:textId="77777777" w:rsidR="00E75380" w:rsidRPr="00D1075B" w:rsidRDefault="00E75380" w:rsidP="00E75380">
      <w:pPr>
        <w:tabs>
          <w:tab w:val="right" w:leader="hyphen" w:pos="8505"/>
          <w:tab w:val="right" w:leader="hyphen" w:pos="9072"/>
        </w:tabs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bookmarkStart w:id="0" w:name="_Hlk517257858"/>
      <w:r w:rsidRPr="00D1075B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Nadzwyczajnego Walnego Zgromadzenia</w:t>
      </w:r>
    </w:p>
    <w:p w14:paraId="6C2115C4" w14:textId="77777777" w:rsidR="00E75380" w:rsidRPr="00D1075B" w:rsidRDefault="00E75380" w:rsidP="00E75380">
      <w:pPr>
        <w:tabs>
          <w:tab w:val="right" w:leader="hyphen" w:pos="8505"/>
          <w:tab w:val="right" w:leader="hyphen" w:pos="9072"/>
        </w:tabs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D1075B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spółki pod firmą: ManyDev Studio spółka europejska</w:t>
      </w:r>
    </w:p>
    <w:p w14:paraId="4C4CF863" w14:textId="77777777" w:rsidR="00E75380" w:rsidRPr="00FB27D3" w:rsidRDefault="00E75380" w:rsidP="00E75380">
      <w:pPr>
        <w:tabs>
          <w:tab w:val="right" w:leader="hyphen" w:pos="8505"/>
          <w:tab w:val="right" w:leader="hyphen" w:pos="9072"/>
        </w:tabs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D1075B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z </w:t>
      </w:r>
      <w:r w:rsidRPr="00FB27D3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siedzibą w Warszawie</w:t>
      </w:r>
    </w:p>
    <w:bookmarkEnd w:id="0"/>
    <w:p w14:paraId="3FE1D54B" w14:textId="297833A7" w:rsidR="00E75380" w:rsidRPr="00FB27D3" w:rsidRDefault="00E75380" w:rsidP="00E75380">
      <w:pPr>
        <w:tabs>
          <w:tab w:val="right" w:leader="hyphen" w:pos="9072"/>
          <w:tab w:val="right" w:leader="hyphen" w:pos="9214"/>
        </w:tabs>
        <w:spacing w:line="360" w:lineRule="auto"/>
        <w:ind w:right="-1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FB27D3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z dnia </w:t>
      </w:r>
      <w:r w:rsidR="00A504B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02 stycznia 2025</w:t>
      </w:r>
      <w:r w:rsidRPr="00FB27D3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roku </w:t>
      </w:r>
    </w:p>
    <w:p w14:paraId="55C0643A" w14:textId="03625561" w:rsidR="00E75380" w:rsidRPr="00FB27D3" w:rsidRDefault="00E75380" w:rsidP="00E75380">
      <w:pPr>
        <w:tabs>
          <w:tab w:val="right" w:leader="hyphen" w:pos="9072"/>
          <w:tab w:val="right" w:leader="hyphen" w:pos="9214"/>
        </w:tabs>
        <w:spacing w:line="360" w:lineRule="auto"/>
        <w:ind w:right="-1"/>
        <w:jc w:val="center"/>
        <w:rPr>
          <w:rFonts w:ascii="Times New Roman" w:eastAsia="Times New Roman" w:hAnsi="Times New Roman"/>
          <w:i/>
          <w:iCs/>
          <w:noProof/>
          <w:szCs w:val="24"/>
          <w:lang w:val="pl-PL" w:eastAsia="pl-PL"/>
        </w:rPr>
      </w:pPr>
      <w:r w:rsidRPr="00FB27D3">
        <w:rPr>
          <w:rFonts w:ascii="Times New Roman" w:eastAsia="Times New Roman" w:hAnsi="Times New Roman"/>
          <w:i/>
          <w:iCs/>
          <w:noProof/>
          <w:szCs w:val="24"/>
          <w:lang w:val="pl-PL" w:eastAsia="pl-PL"/>
        </w:rPr>
        <w:t xml:space="preserve">w sprawie wyboru Przewodniczącego Zgromadzenia </w:t>
      </w:r>
    </w:p>
    <w:p w14:paraId="50D1F7EF" w14:textId="77777777" w:rsidR="00E75380" w:rsidRPr="00FB27D3" w:rsidRDefault="00E75380" w:rsidP="00E75380">
      <w:pPr>
        <w:tabs>
          <w:tab w:val="right" w:leader="hyphen" w:pos="9072"/>
          <w:tab w:val="right" w:leader="hyphen" w:pos="9214"/>
        </w:tabs>
        <w:spacing w:line="360" w:lineRule="auto"/>
        <w:ind w:right="-1"/>
        <w:jc w:val="center"/>
        <w:rPr>
          <w:rFonts w:ascii="Times New Roman" w:eastAsia="Times New Roman" w:hAnsi="Times New Roman"/>
          <w:i/>
          <w:iCs/>
          <w:noProof/>
          <w:szCs w:val="24"/>
          <w:lang w:val="pl-PL" w:eastAsia="pl-PL"/>
        </w:rPr>
      </w:pPr>
    </w:p>
    <w:p w14:paraId="46BCC6DF" w14:textId="77777777" w:rsidR="00A504B4" w:rsidRPr="00012BF4" w:rsidRDefault="00A504B4" w:rsidP="00A504B4">
      <w:pPr>
        <w:tabs>
          <w:tab w:val="right" w:leader="hyphen" w:pos="9072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bookmarkStart w:id="1" w:name="_Hlk107417960"/>
      <w:r w:rsidRPr="00012BF4">
        <w:rPr>
          <w:rFonts w:ascii="Times New Roman" w:eastAsia="Calibri" w:hAnsi="Times New Roman"/>
          <w:color w:val="000000"/>
          <w:szCs w:val="24"/>
          <w:lang w:val="pl-PL"/>
        </w:rPr>
        <w:t xml:space="preserve">Działając na podstawie art. 409 § 1 Kodeksu spółek handlowych, </w:t>
      </w:r>
      <w:r>
        <w:rPr>
          <w:rFonts w:ascii="Times New Roman" w:eastAsia="Calibri" w:hAnsi="Times New Roman"/>
          <w:color w:val="000000"/>
          <w:szCs w:val="24"/>
          <w:lang w:val="pl-PL"/>
        </w:rPr>
        <w:t>Nadz</w:t>
      </w:r>
      <w:r w:rsidRPr="00012BF4">
        <w:rPr>
          <w:rFonts w:ascii="Times New Roman" w:eastAsia="Calibri" w:hAnsi="Times New Roman"/>
          <w:color w:val="000000"/>
          <w:szCs w:val="24"/>
          <w:lang w:val="pl-PL"/>
        </w:rPr>
        <w:t>wyczajne Walne Zgromadzenie Spółki postanawia:</w:t>
      </w:r>
      <w:r w:rsidRPr="00012BF4"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532624C3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§ 1</w:t>
      </w:r>
    </w:p>
    <w:p w14:paraId="795D3F2D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both"/>
        <w:rPr>
          <w:rFonts w:ascii="Times New Roman" w:eastAsia="Times New Roman" w:hAnsi="Times New Roman"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noProof/>
          <w:szCs w:val="24"/>
          <w:lang w:val="pl-PL" w:eastAsia="pl-PL"/>
        </w:rPr>
        <w:t xml:space="preserve">Dokonać wyboru na </w:t>
      </w:r>
      <w:r w:rsidRPr="00A96554">
        <w:rPr>
          <w:rFonts w:ascii="Times New Roman" w:eastAsia="Times New Roman" w:hAnsi="Times New Roman"/>
          <w:noProof/>
          <w:szCs w:val="24"/>
          <w:lang w:val="pl-PL" w:eastAsia="pl-PL"/>
        </w:rPr>
        <w:t xml:space="preserve">Przewodniczącego </w:t>
      </w:r>
      <w:r>
        <w:rPr>
          <w:rFonts w:ascii="Times New Roman" w:eastAsia="Times New Roman" w:hAnsi="Times New Roman"/>
          <w:noProof/>
          <w:szCs w:val="24"/>
          <w:lang w:val="pl-PL" w:eastAsia="pl-PL"/>
        </w:rPr>
        <w:t>Nadz</w:t>
      </w:r>
      <w:r w:rsidRPr="00A96554">
        <w:rPr>
          <w:rFonts w:ascii="Times New Roman" w:eastAsia="Times New Roman" w:hAnsi="Times New Roman"/>
          <w:noProof/>
          <w:szCs w:val="24"/>
          <w:lang w:val="pl-PL" w:eastAsia="pl-PL"/>
        </w:rPr>
        <w:t xml:space="preserve">wyczajnego Walnego Zgromadzenia Spółki odbywającego się w dniu 02 stycznia 2025 roku Panią </w:t>
      </w:r>
      <w:r w:rsidRPr="00A96554">
        <w:rPr>
          <w:rFonts w:ascii="Times New Roman" w:hAnsi="Times New Roman"/>
          <w:noProof/>
          <w:szCs w:val="24"/>
          <w:lang w:val="pl-PL"/>
        </w:rPr>
        <w:t>Natalię Serwińska-Deles</w:t>
      </w:r>
      <w:r w:rsidRPr="00012BF4">
        <w:rPr>
          <w:rFonts w:ascii="Times New Roman" w:eastAsia="Times New Roman" w:hAnsi="Times New Roman"/>
          <w:noProof/>
          <w:szCs w:val="24"/>
          <w:lang w:val="pl-PL" w:eastAsia="pl-PL"/>
        </w:rPr>
        <w:t>.</w:t>
      </w:r>
      <w:r w:rsidRPr="00012BF4">
        <w:rPr>
          <w:rFonts w:ascii="Times New Roman" w:eastAsia="Times New Roman" w:hAnsi="Times New Roman"/>
          <w:noProof/>
          <w:szCs w:val="24"/>
          <w:lang w:val="pl-PL" w:eastAsia="pl-PL"/>
        </w:rPr>
        <w:tab/>
      </w:r>
    </w:p>
    <w:p w14:paraId="094DA899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§ 2</w:t>
      </w:r>
    </w:p>
    <w:p w14:paraId="0349A3D1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both"/>
        <w:rPr>
          <w:rFonts w:ascii="Times New Roman" w:eastAsia="Times New Roman" w:hAnsi="Times New Roman"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noProof/>
          <w:szCs w:val="24"/>
          <w:lang w:val="pl-PL" w:eastAsia="pl-PL"/>
        </w:rPr>
        <w:t>Uchwała wchodzi w życie z chwilą podjęcia.</w:t>
      </w:r>
      <w:r w:rsidRPr="00012BF4">
        <w:rPr>
          <w:rFonts w:ascii="Times New Roman" w:eastAsia="Times New Roman" w:hAnsi="Times New Roman"/>
          <w:noProof/>
          <w:szCs w:val="24"/>
          <w:lang w:val="pl-PL" w:eastAsia="pl-PL"/>
        </w:rPr>
        <w:tab/>
      </w:r>
    </w:p>
    <w:p w14:paraId="3B1E3F2D" w14:textId="77777777" w:rsidR="00A504B4" w:rsidRPr="004B5EF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hAnsi="Times New Roman"/>
          <w:i/>
          <w:noProof/>
          <w:szCs w:val="24"/>
          <w:lang w:val="pl-PL"/>
        </w:rPr>
        <w:t xml:space="preserve">Po </w:t>
      </w:r>
      <w:r w:rsidRPr="004B5EFD">
        <w:rPr>
          <w:rFonts w:ascii="Times New Roman" w:hAnsi="Times New Roman"/>
          <w:i/>
          <w:noProof/>
          <w:szCs w:val="24"/>
          <w:lang w:val="pl-PL"/>
        </w:rPr>
        <w:t xml:space="preserve">przeprowadzeniu głosowania Otwierający Zgromadzenie stwierdził, że uchwała została  w trybie art. 420 </w:t>
      </w:r>
      <w:r w:rsidRPr="004B5EFD">
        <w:rPr>
          <w:rFonts w:ascii="Times New Roman" w:eastAsia="Times New Roman" w:hAnsi="Times New Roman"/>
          <w:i/>
          <w:noProof/>
          <w:szCs w:val="24"/>
          <w:lang w:val="pl-PL" w:eastAsia="pl-PL"/>
        </w:rPr>
        <w:t>§</w:t>
      </w:r>
      <w:r w:rsidRPr="004B5EFD">
        <w:rPr>
          <w:rFonts w:ascii="Times New Roman" w:hAnsi="Times New Roman"/>
          <w:i/>
          <w:noProof/>
          <w:szCs w:val="24"/>
          <w:lang w:val="pl-PL"/>
        </w:rPr>
        <w:t>4 Kodeksu spółek handlowych podjęta, a l</w:t>
      </w:r>
      <w:r w:rsidRPr="004B5EFD">
        <w:rPr>
          <w:rFonts w:ascii="Times New Roman" w:eastAsia="MS Mincho" w:hAnsi="Times New Roman"/>
          <w:i/>
          <w:noProof/>
          <w:szCs w:val="24"/>
          <w:lang w:val="pl-PL" w:eastAsia="pl-PL"/>
        </w:rPr>
        <w:t>iczba akcji, z których oddano ważne głosy wyniosła:</w:t>
      </w:r>
      <w:r w:rsidRPr="004B5EFD">
        <w:rPr>
          <w:rFonts w:ascii="Times New Roman" w:eastAsia="MS Mincho" w:hAnsi="Times New Roman"/>
          <w:noProof/>
          <w:szCs w:val="24"/>
          <w:lang w:val="pl-PL" w:eastAsia="pl-PL"/>
        </w:rPr>
        <w:t xml:space="preserve">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6.899.999, co stanowi </w:t>
      </w:r>
      <w:r>
        <w:rPr>
          <w:rFonts w:ascii="Times New Roman" w:hAnsi="Times New Roman"/>
          <w:i/>
          <w:iCs/>
          <w:noProof/>
          <w:szCs w:val="24"/>
          <w:lang w:val="pl-PL"/>
        </w:rPr>
        <w:t>24,13</w:t>
      </w:r>
      <w:r w:rsidRPr="004B5EFD">
        <w:rPr>
          <w:rFonts w:ascii="Times New Roman" w:hAnsi="Times New Roman"/>
          <w:noProof/>
          <w:szCs w:val="24"/>
          <w:lang w:val="pl-PL"/>
        </w:rPr>
        <w:t xml:space="preserve"> </w:t>
      </w:r>
      <w:r w:rsidRPr="004B5EFD">
        <w:rPr>
          <w:rFonts w:ascii="Times New Roman" w:eastAsia="MS Mincho" w:hAnsi="Times New Roman"/>
          <w:i/>
          <w:noProof/>
          <w:szCs w:val="24"/>
          <w:lang w:val="pl-PL" w:eastAsia="pl-PL"/>
        </w:rPr>
        <w:t>% w kapitale zakładowym, zaś nad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uchwałą głosów oddano: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126A684F" w14:textId="77777777" w:rsidR="00A504B4" w:rsidRPr="004B5EF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łącznie ważnych głosów 6.899.999,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173069B5" w14:textId="77777777" w:rsidR="00A504B4" w:rsidRPr="004B5EF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„za” uchwałą – 6.899.999 głosów,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3753F169" w14:textId="77777777" w:rsidR="00A504B4" w:rsidRPr="004B5EF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„przeciw” – </w:t>
      </w:r>
      <w:r w:rsidRPr="004B5EFD">
        <w:rPr>
          <w:rFonts w:ascii="Times New Roman" w:hAnsi="Times New Roman"/>
          <w:noProof/>
          <w:szCs w:val="24"/>
          <w:lang w:val="pl-PL"/>
        </w:rPr>
        <w:t>0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głosów,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2A612CE0" w14:textId="77777777" w:rsidR="00A504B4" w:rsidRPr="004B5EF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- „wstrzymujących się” – 0</w:t>
      </w:r>
      <w:r w:rsidRPr="004B5EFD">
        <w:rPr>
          <w:rFonts w:ascii="Times New Roman" w:hAnsi="Times New Roman"/>
          <w:noProof/>
          <w:szCs w:val="24"/>
          <w:lang w:val="pl-PL"/>
        </w:rPr>
        <w:t xml:space="preserve">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głosów.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788ADF79" w14:textId="77777777" w:rsidR="00286E92" w:rsidRDefault="00286E92" w:rsidP="00042B1B">
      <w:pPr>
        <w:shd w:val="clear" w:color="auto" w:fill="FFFFFF"/>
        <w:tabs>
          <w:tab w:val="right" w:leader="hyphen" w:pos="9072"/>
        </w:tabs>
        <w:spacing w:line="300" w:lineRule="exact"/>
        <w:ind w:right="-1"/>
        <w:jc w:val="both"/>
        <w:rPr>
          <w:rFonts w:ascii="Book Antiqua" w:hAnsi="Book Antiqua"/>
          <w:b/>
          <w:noProof/>
          <w:sz w:val="20"/>
          <w:u w:val="single"/>
          <w:lang w:val="pl-PL"/>
        </w:rPr>
      </w:pPr>
      <w:bookmarkStart w:id="2" w:name="_GoBack"/>
      <w:bookmarkEnd w:id="1"/>
      <w:bookmarkEnd w:id="2"/>
    </w:p>
    <w:p w14:paraId="3666052B" w14:textId="02E1187E" w:rsidR="009142E5" w:rsidRDefault="009142E5" w:rsidP="00042B1B">
      <w:pPr>
        <w:shd w:val="clear" w:color="auto" w:fill="FFFFFF"/>
        <w:tabs>
          <w:tab w:val="right" w:leader="hyphen" w:pos="9072"/>
        </w:tabs>
        <w:spacing w:line="300" w:lineRule="exact"/>
        <w:ind w:right="-1"/>
        <w:jc w:val="both"/>
        <w:rPr>
          <w:rFonts w:ascii="Book Antiqua" w:hAnsi="Book Antiqua"/>
          <w:b/>
          <w:noProof/>
          <w:sz w:val="20"/>
          <w:u w:val="single"/>
          <w:lang w:val="pl-PL"/>
        </w:rPr>
      </w:pPr>
    </w:p>
    <w:p w14:paraId="506C5034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Uchwała Nr 2</w:t>
      </w:r>
    </w:p>
    <w:p w14:paraId="664DB33B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Nadzwyczajnego Walnego Zgromadzenia</w:t>
      </w:r>
    </w:p>
    <w:p w14:paraId="4DE1BE31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spółki pod firmą: ManyDev Studio spółka europejska</w:t>
      </w:r>
    </w:p>
    <w:p w14:paraId="684A3CE2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spacing w:line="320" w:lineRule="exact"/>
        <w:ind w:right="332"/>
        <w:jc w:val="center"/>
        <w:rPr>
          <w:rFonts w:ascii="Times New Roman" w:eastAsia="Calibri" w:hAnsi="Times New Roman"/>
          <w:bCs/>
          <w:i/>
          <w:noProof/>
          <w:szCs w:val="24"/>
          <w:lang w:val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z siedzibą w Warszawie</w:t>
      </w:r>
      <w:r w:rsidRPr="00012BF4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 </w:t>
      </w:r>
    </w:p>
    <w:p w14:paraId="030E9734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02 stycznia 2025</w:t>
      </w: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roku </w:t>
      </w:r>
    </w:p>
    <w:p w14:paraId="61CB44FC" w14:textId="77777777" w:rsidR="00A504B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Calibri" w:hAnsi="Times New Roman"/>
          <w:i/>
          <w:iCs/>
          <w:color w:val="000000"/>
          <w:szCs w:val="24"/>
          <w:lang w:val="pl-PL"/>
        </w:rPr>
      </w:pPr>
      <w:r w:rsidRPr="00012BF4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w sprawie </w:t>
      </w:r>
      <w:r>
        <w:rPr>
          <w:rFonts w:ascii="Times New Roman" w:eastAsia="Calibri" w:hAnsi="Times New Roman"/>
          <w:bCs/>
          <w:i/>
          <w:noProof/>
          <w:szCs w:val="24"/>
          <w:lang w:val="pl-PL"/>
        </w:rPr>
        <w:t>u</w:t>
      </w:r>
      <w:r w:rsidRPr="00A80811">
        <w:rPr>
          <w:rFonts w:ascii="Times New Roman" w:eastAsia="Calibri" w:hAnsi="Times New Roman"/>
          <w:i/>
          <w:iCs/>
          <w:color w:val="000000"/>
          <w:szCs w:val="24"/>
          <w:lang w:val="pl-PL"/>
        </w:rPr>
        <w:t>chyleni</w:t>
      </w:r>
      <w:r>
        <w:rPr>
          <w:rFonts w:ascii="Times New Roman" w:eastAsia="Calibri" w:hAnsi="Times New Roman"/>
          <w:i/>
          <w:iCs/>
          <w:color w:val="000000"/>
          <w:szCs w:val="24"/>
          <w:lang w:val="pl-PL"/>
        </w:rPr>
        <w:t>a</w:t>
      </w:r>
      <w:r w:rsidRPr="00A80811">
        <w:rPr>
          <w:rFonts w:ascii="Times New Roman" w:eastAsia="Calibri" w:hAnsi="Times New Roman"/>
          <w:i/>
          <w:iCs/>
          <w:color w:val="000000"/>
          <w:szCs w:val="24"/>
          <w:lang w:val="pl-PL"/>
        </w:rPr>
        <w:t xml:space="preserve"> tajności obrad w sprawie wyboru Komisji Skrutacyjnej</w:t>
      </w:r>
    </w:p>
    <w:p w14:paraId="4E226000" w14:textId="77777777" w:rsidR="00A504B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Calibri" w:hAnsi="Times New Roman"/>
          <w:i/>
          <w:iCs/>
          <w:color w:val="000000"/>
          <w:szCs w:val="24"/>
          <w:lang w:val="pl-PL"/>
        </w:rPr>
      </w:pPr>
    </w:p>
    <w:p w14:paraId="17C9B26D" w14:textId="77777777" w:rsidR="00A504B4" w:rsidRPr="00A80811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Calibri" w:hAnsi="Times New Roman"/>
          <w:b/>
          <w:bCs/>
          <w:color w:val="000000"/>
          <w:szCs w:val="24"/>
          <w:lang w:val="pl-PL"/>
        </w:rPr>
      </w:pPr>
      <w:r w:rsidRPr="00A80811">
        <w:rPr>
          <w:rFonts w:ascii="Times New Roman" w:eastAsia="Calibri" w:hAnsi="Times New Roman"/>
          <w:b/>
          <w:bCs/>
          <w:color w:val="000000"/>
          <w:szCs w:val="24"/>
          <w:lang w:val="pl-PL"/>
        </w:rPr>
        <w:t>§ 1</w:t>
      </w:r>
    </w:p>
    <w:p w14:paraId="2FCEAB95" w14:textId="77777777" w:rsidR="00A504B4" w:rsidRPr="00A80811" w:rsidRDefault="00A504B4" w:rsidP="00A504B4">
      <w:pPr>
        <w:tabs>
          <w:tab w:val="right" w:leader="hyphen" w:pos="9072"/>
        </w:tabs>
        <w:autoSpaceDE w:val="0"/>
        <w:autoSpaceDN w:val="0"/>
        <w:spacing w:line="320" w:lineRule="exact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80811">
        <w:rPr>
          <w:rFonts w:ascii="Times New Roman" w:eastAsia="Calibri" w:hAnsi="Times New Roman"/>
          <w:color w:val="000000"/>
          <w:szCs w:val="24"/>
          <w:lang w:val="pl-PL"/>
        </w:rPr>
        <w:t>Działając na podstawie art. 420 § 3 Kodeksu spółek handlowych, Nadzwyczajne Walne Zgromadzenie Spółki postanawia uchylić tajność głosowania przy wyborze Komisji Skrutacyjnej.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26993E82" w14:textId="77777777" w:rsidR="00A504B4" w:rsidRPr="00A80811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Calibri" w:hAnsi="Times New Roman"/>
          <w:b/>
          <w:bCs/>
          <w:color w:val="000000"/>
          <w:szCs w:val="24"/>
          <w:lang w:val="pl-PL"/>
        </w:rPr>
      </w:pPr>
      <w:r w:rsidRPr="00A80811">
        <w:rPr>
          <w:rFonts w:ascii="Times New Roman" w:eastAsia="Calibri" w:hAnsi="Times New Roman"/>
          <w:b/>
          <w:bCs/>
          <w:color w:val="000000"/>
          <w:szCs w:val="24"/>
          <w:lang w:val="pl-PL"/>
        </w:rPr>
        <w:t>§ 2</w:t>
      </w:r>
    </w:p>
    <w:p w14:paraId="5FFFD0B9" w14:textId="77777777" w:rsidR="00A504B4" w:rsidRPr="00A80811" w:rsidRDefault="00A504B4" w:rsidP="00A504B4">
      <w:pPr>
        <w:tabs>
          <w:tab w:val="right" w:leader="hyphen" w:pos="9072"/>
        </w:tabs>
        <w:autoSpaceDE w:val="0"/>
        <w:autoSpaceDN w:val="0"/>
        <w:spacing w:line="320" w:lineRule="exact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80811">
        <w:rPr>
          <w:rFonts w:ascii="Times New Roman" w:eastAsia="Calibri" w:hAnsi="Times New Roman"/>
          <w:color w:val="000000"/>
          <w:szCs w:val="24"/>
          <w:lang w:val="pl-PL"/>
        </w:rPr>
        <w:t>Uchwała wchodzi w życie z chwilą podjęcia.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73F73EB1" w14:textId="77777777" w:rsidR="00A504B4" w:rsidRPr="0026648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hAnsi="Times New Roman"/>
          <w:i/>
          <w:noProof/>
          <w:szCs w:val="24"/>
          <w:lang w:val="pl-PL"/>
        </w:rPr>
        <w:t xml:space="preserve">Po przeprowadzeniu głosowania </w:t>
      </w:r>
      <w:r>
        <w:rPr>
          <w:rFonts w:ascii="Times New Roman" w:hAnsi="Times New Roman"/>
          <w:i/>
          <w:noProof/>
          <w:szCs w:val="24"/>
          <w:lang w:val="pl-PL"/>
        </w:rPr>
        <w:t>Przewodniczący Zgromadzenia</w:t>
      </w:r>
      <w:r w:rsidRPr="00012BF4">
        <w:rPr>
          <w:rFonts w:ascii="Times New Roman" w:hAnsi="Times New Roman"/>
          <w:i/>
          <w:noProof/>
          <w:szCs w:val="24"/>
          <w:lang w:val="pl-PL"/>
        </w:rPr>
        <w:t xml:space="preserve"> stwierdził, że uchwała została  w trybie </w:t>
      </w:r>
      <w:r w:rsidRPr="0026648D">
        <w:rPr>
          <w:rFonts w:ascii="Times New Roman" w:hAnsi="Times New Roman"/>
          <w:i/>
          <w:noProof/>
          <w:szCs w:val="24"/>
          <w:lang w:val="pl-PL"/>
        </w:rPr>
        <w:t xml:space="preserve">art. 420 </w:t>
      </w:r>
      <w:r w:rsidRPr="0026648D">
        <w:rPr>
          <w:rFonts w:ascii="Times New Roman" w:eastAsia="Times New Roman" w:hAnsi="Times New Roman"/>
          <w:i/>
          <w:noProof/>
          <w:szCs w:val="24"/>
          <w:lang w:val="pl-PL" w:eastAsia="pl-PL"/>
        </w:rPr>
        <w:t>§</w:t>
      </w:r>
      <w:r w:rsidRPr="0026648D">
        <w:rPr>
          <w:rFonts w:ascii="Times New Roman" w:hAnsi="Times New Roman"/>
          <w:i/>
          <w:noProof/>
          <w:szCs w:val="24"/>
          <w:lang w:val="pl-PL"/>
        </w:rPr>
        <w:t>4 Kodeksu spółek handlowych podjęta, a l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t xml:space="preserve">iczba akcji, z 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lastRenderedPageBreak/>
        <w:t>których oddano ważne głosy wyniosła:</w:t>
      </w:r>
      <w:r w:rsidRPr="0026648D">
        <w:rPr>
          <w:rFonts w:ascii="Times New Roman" w:eastAsia="MS Mincho" w:hAnsi="Times New Roman"/>
          <w:noProof/>
          <w:szCs w:val="24"/>
          <w:lang w:val="pl-PL" w:eastAsia="pl-PL"/>
        </w:rPr>
        <w:t xml:space="preserve"> 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6.899.999, co stanowi </w:t>
      </w:r>
      <w:r>
        <w:rPr>
          <w:rFonts w:ascii="Times New Roman" w:hAnsi="Times New Roman"/>
          <w:i/>
          <w:iCs/>
          <w:noProof/>
          <w:szCs w:val="24"/>
          <w:lang w:val="pl-PL"/>
        </w:rPr>
        <w:t>24,13</w:t>
      </w:r>
      <w:r w:rsidRPr="0026648D">
        <w:rPr>
          <w:rFonts w:ascii="Times New Roman" w:hAnsi="Times New Roman"/>
          <w:noProof/>
          <w:szCs w:val="24"/>
          <w:lang w:val="pl-PL"/>
        </w:rPr>
        <w:t xml:space="preserve"> 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t>% w kapitale zakładowym, zaś nad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uchwałą głosów oddano: 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6F2D054F" w14:textId="77777777" w:rsidR="00A504B4" w:rsidRPr="0026648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łącznie ważnych głosów 6.899.999, 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2D318F07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- „za” uchwałą – 6.899.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999</w:t>
      </w:r>
      <w:r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głosów,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6148C599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„przeciw” – </w:t>
      </w:r>
      <w:r>
        <w:rPr>
          <w:rFonts w:ascii="Times New Roman" w:hAnsi="Times New Roman"/>
          <w:noProof/>
          <w:szCs w:val="24"/>
          <w:lang w:val="pl-PL"/>
        </w:rPr>
        <w:t>0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głosów,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3FD1786A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„wstrzymujących się” – </w:t>
      </w:r>
      <w:r>
        <w:rPr>
          <w:rFonts w:ascii="Times New Roman" w:hAnsi="Times New Roman"/>
          <w:noProof/>
          <w:szCs w:val="24"/>
          <w:lang w:val="pl-PL"/>
        </w:rPr>
        <w:t xml:space="preserve">0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głosów.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788274D3" w14:textId="77777777" w:rsidR="00286E92" w:rsidRDefault="00286E92" w:rsidP="00042B1B">
      <w:pPr>
        <w:tabs>
          <w:tab w:val="right" w:leader="hyphen" w:pos="9072"/>
          <w:tab w:val="right" w:leader="hyphen" w:pos="9214"/>
        </w:tabs>
        <w:spacing w:line="300" w:lineRule="exact"/>
        <w:ind w:right="-1"/>
        <w:jc w:val="center"/>
        <w:rPr>
          <w:rFonts w:ascii="Book Antiqua" w:hAnsi="Book Antiqua"/>
          <w:b/>
          <w:bCs/>
          <w:noProof/>
          <w:sz w:val="20"/>
          <w:lang w:val="pl-PL"/>
        </w:rPr>
      </w:pPr>
    </w:p>
    <w:p w14:paraId="69DBED3B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Uchwała </w:t>
      </w:r>
      <w:r w:rsidRPr="009C17A6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Nr 3</w:t>
      </w:r>
    </w:p>
    <w:p w14:paraId="3528DE6E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Nadzwyczajnego Walnego Zgromadzenia</w:t>
      </w:r>
    </w:p>
    <w:p w14:paraId="7BE9EE4F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spółki pod firmą: ManyDev Studio spółka europejska</w:t>
      </w:r>
    </w:p>
    <w:p w14:paraId="5868506C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spacing w:line="320" w:lineRule="exact"/>
        <w:ind w:right="332"/>
        <w:jc w:val="center"/>
        <w:rPr>
          <w:rFonts w:ascii="Times New Roman" w:eastAsia="Calibri" w:hAnsi="Times New Roman"/>
          <w:bCs/>
          <w:i/>
          <w:noProof/>
          <w:szCs w:val="24"/>
          <w:lang w:val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z siedzibą w Warszawie</w:t>
      </w:r>
      <w:r w:rsidRPr="00012BF4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 </w:t>
      </w:r>
    </w:p>
    <w:p w14:paraId="34E225AA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02 stycznia 2025</w:t>
      </w: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roku </w:t>
      </w:r>
    </w:p>
    <w:p w14:paraId="62CBA9D8" w14:textId="77777777" w:rsidR="00A504B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Calibri" w:hAnsi="Times New Roman"/>
          <w:i/>
          <w:iCs/>
          <w:color w:val="000000"/>
          <w:szCs w:val="24"/>
          <w:lang w:val="pl-PL"/>
        </w:rPr>
      </w:pPr>
      <w:r w:rsidRPr="00012BF4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w sprawie </w:t>
      </w:r>
      <w:r>
        <w:rPr>
          <w:rFonts w:ascii="Times New Roman" w:eastAsia="Calibri" w:hAnsi="Times New Roman"/>
          <w:bCs/>
          <w:i/>
          <w:noProof/>
          <w:szCs w:val="24"/>
          <w:lang w:val="pl-PL"/>
        </w:rPr>
        <w:t>r</w:t>
      </w:r>
      <w:r w:rsidRPr="002C2DF6">
        <w:rPr>
          <w:rFonts w:ascii="Times New Roman" w:eastAsia="Calibri" w:hAnsi="Times New Roman"/>
          <w:bCs/>
          <w:i/>
          <w:noProof/>
          <w:szCs w:val="24"/>
          <w:lang w:val="pl-PL"/>
        </w:rPr>
        <w:t>ezygnacj</w:t>
      </w:r>
      <w:r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i </w:t>
      </w:r>
      <w:r w:rsidRPr="002C2DF6">
        <w:rPr>
          <w:rFonts w:ascii="Times New Roman" w:eastAsia="Calibri" w:hAnsi="Times New Roman"/>
          <w:bCs/>
          <w:i/>
          <w:noProof/>
          <w:szCs w:val="24"/>
          <w:lang w:val="pl-PL"/>
        </w:rPr>
        <w:t>z wyboru Komisji Skrutacyjnej</w:t>
      </w:r>
    </w:p>
    <w:p w14:paraId="3A3FC16D" w14:textId="77777777" w:rsidR="00A504B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Calibri" w:hAnsi="Times New Roman"/>
          <w:i/>
          <w:iCs/>
          <w:color w:val="000000"/>
          <w:szCs w:val="24"/>
          <w:lang w:val="pl-PL"/>
        </w:rPr>
      </w:pPr>
    </w:p>
    <w:p w14:paraId="3AEC3309" w14:textId="77777777" w:rsidR="00A504B4" w:rsidRPr="00B7271E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Calibri" w:hAnsi="Times New Roman"/>
          <w:b/>
          <w:bCs/>
          <w:color w:val="000000"/>
          <w:szCs w:val="24"/>
          <w:lang w:val="pl-PL"/>
        </w:rPr>
      </w:pPr>
      <w:r w:rsidRPr="00B7271E">
        <w:rPr>
          <w:rFonts w:ascii="Times New Roman" w:eastAsia="Calibri" w:hAnsi="Times New Roman"/>
          <w:b/>
          <w:bCs/>
          <w:color w:val="000000"/>
          <w:szCs w:val="24"/>
          <w:lang w:val="pl-PL"/>
        </w:rPr>
        <w:t>§ 1</w:t>
      </w:r>
    </w:p>
    <w:p w14:paraId="126EC234" w14:textId="77777777" w:rsidR="00A504B4" w:rsidRPr="002C2DF6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2C2DF6">
        <w:rPr>
          <w:rFonts w:ascii="Times New Roman" w:eastAsia="Calibri" w:hAnsi="Times New Roman"/>
          <w:color w:val="000000"/>
          <w:szCs w:val="24"/>
          <w:lang w:val="pl-PL"/>
        </w:rPr>
        <w:t>Nadzwyczajne Walne Zgromadzenie Spółki postanawia odstąpić od wyboru Komisji Skrutacyjnej na Nadzwyczajnym Walnym Zgromadzeniu Spółki odbywającym się w dniu 02 stycznia 2025 roku i powierzyć jej obowiązki Przewodniczącemu Nadzwyczajnego Walnego Zgromadzenia Spółki.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3E1D07E1" w14:textId="77777777" w:rsidR="00A504B4" w:rsidRPr="00B7271E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Calibri" w:hAnsi="Times New Roman"/>
          <w:b/>
          <w:bCs/>
          <w:color w:val="000000"/>
          <w:szCs w:val="24"/>
          <w:lang w:val="pl-PL"/>
        </w:rPr>
      </w:pPr>
      <w:r w:rsidRPr="00B7271E">
        <w:rPr>
          <w:rFonts w:ascii="Times New Roman" w:eastAsia="Calibri" w:hAnsi="Times New Roman"/>
          <w:b/>
          <w:bCs/>
          <w:color w:val="000000"/>
          <w:szCs w:val="24"/>
          <w:lang w:val="pl-PL"/>
        </w:rPr>
        <w:t>§ 2</w:t>
      </w:r>
    </w:p>
    <w:p w14:paraId="7AC4050C" w14:textId="77777777" w:rsidR="00A504B4" w:rsidRPr="0026648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B7271E">
        <w:rPr>
          <w:rFonts w:ascii="Times New Roman" w:eastAsia="Calibri" w:hAnsi="Times New Roman"/>
          <w:color w:val="000000"/>
          <w:szCs w:val="24"/>
          <w:lang w:val="pl-PL"/>
        </w:rPr>
        <w:t xml:space="preserve">Uchwała wchodzi w </w:t>
      </w:r>
      <w:r w:rsidRPr="0026648D">
        <w:rPr>
          <w:rFonts w:ascii="Times New Roman" w:eastAsia="Calibri" w:hAnsi="Times New Roman"/>
          <w:color w:val="000000"/>
          <w:szCs w:val="24"/>
          <w:lang w:val="pl-PL"/>
        </w:rPr>
        <w:t>życie z chwilą podjęcia.</w:t>
      </w:r>
      <w:r w:rsidRPr="0026648D"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4D02940C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26648D">
        <w:rPr>
          <w:rFonts w:ascii="Times New Roman" w:hAnsi="Times New Roman"/>
          <w:i/>
          <w:noProof/>
          <w:szCs w:val="24"/>
          <w:lang w:val="pl-PL"/>
        </w:rPr>
        <w:t xml:space="preserve">Po przeprowadzeniu głosowania Przewodniczący Zgromadzenia stwierdził, że uchwała została  w trybie art. 420 </w:t>
      </w:r>
      <w:r w:rsidRPr="0026648D">
        <w:rPr>
          <w:rFonts w:ascii="Times New Roman" w:eastAsia="Times New Roman" w:hAnsi="Times New Roman"/>
          <w:i/>
          <w:noProof/>
          <w:szCs w:val="24"/>
          <w:lang w:val="pl-PL" w:eastAsia="pl-PL"/>
        </w:rPr>
        <w:t>§</w:t>
      </w:r>
      <w:r w:rsidRPr="0026648D">
        <w:rPr>
          <w:rFonts w:ascii="Times New Roman" w:hAnsi="Times New Roman"/>
          <w:i/>
          <w:noProof/>
          <w:szCs w:val="24"/>
          <w:lang w:val="pl-PL"/>
        </w:rPr>
        <w:t>4 Kodeksu</w:t>
      </w:r>
      <w:r w:rsidRPr="00012BF4">
        <w:rPr>
          <w:rFonts w:ascii="Times New Roman" w:hAnsi="Times New Roman"/>
          <w:i/>
          <w:noProof/>
          <w:szCs w:val="24"/>
          <w:lang w:val="pl-PL"/>
        </w:rPr>
        <w:t xml:space="preserve"> spółek handlowych podjęta, a l</w:t>
      </w:r>
      <w:r w:rsidRPr="00012BF4">
        <w:rPr>
          <w:rFonts w:ascii="Times New Roman" w:eastAsia="MS Mincho" w:hAnsi="Times New Roman"/>
          <w:i/>
          <w:noProof/>
          <w:szCs w:val="24"/>
          <w:lang w:val="pl-PL" w:eastAsia="pl-PL"/>
        </w:rPr>
        <w:t>iczba akcji, z których oddano ważne głosy wyniosła:</w:t>
      </w:r>
      <w:r w:rsidRPr="00012BF4">
        <w:rPr>
          <w:rFonts w:ascii="Times New Roman" w:eastAsia="MS Mincho" w:hAnsi="Times New Roman"/>
          <w:noProof/>
          <w:szCs w:val="24"/>
          <w:lang w:val="pl-PL" w:eastAsia="pl-PL"/>
        </w:rPr>
        <w:t xml:space="preserve">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6.899.999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, co stanowi </w:t>
      </w:r>
      <w:r>
        <w:rPr>
          <w:rFonts w:ascii="Times New Roman" w:hAnsi="Times New Roman"/>
          <w:i/>
          <w:iCs/>
          <w:noProof/>
          <w:szCs w:val="24"/>
          <w:lang w:val="pl-PL"/>
        </w:rPr>
        <w:t>24,13</w:t>
      </w:r>
      <w:r>
        <w:rPr>
          <w:rFonts w:ascii="Times New Roman" w:hAnsi="Times New Roman"/>
          <w:noProof/>
          <w:szCs w:val="24"/>
          <w:lang w:val="pl-PL"/>
        </w:rPr>
        <w:t xml:space="preserve"> </w:t>
      </w:r>
      <w:r w:rsidRPr="00012BF4">
        <w:rPr>
          <w:rFonts w:ascii="Times New Roman" w:eastAsia="MS Mincho" w:hAnsi="Times New Roman"/>
          <w:i/>
          <w:noProof/>
          <w:szCs w:val="24"/>
          <w:lang w:val="pl-PL" w:eastAsia="pl-PL"/>
        </w:rPr>
        <w:t>% w kapitale zakładowym, zaś nad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uchwałą głosów oddano: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76F65F68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łącznie ważnych głosów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6.899.999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,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64B70AD2" w14:textId="77777777" w:rsidR="00A504B4" w:rsidRPr="009C17A6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„za” </w:t>
      </w:r>
      <w:r w:rsidRPr="009C17A6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uchwałą – 6.899.999 głosów, </w:t>
      </w:r>
      <w:r w:rsidRPr="009C17A6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5D2705CF" w14:textId="77777777" w:rsidR="00A504B4" w:rsidRPr="009C17A6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9C17A6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„przeciw” – </w:t>
      </w:r>
      <w:r w:rsidRPr="009C17A6">
        <w:rPr>
          <w:rFonts w:ascii="Times New Roman" w:hAnsi="Times New Roman"/>
          <w:i/>
          <w:iCs/>
          <w:noProof/>
          <w:szCs w:val="24"/>
          <w:lang w:val="pl-PL"/>
        </w:rPr>
        <w:t>0</w:t>
      </w:r>
      <w:r w:rsidRPr="009C17A6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głosów,</w:t>
      </w:r>
      <w:r w:rsidRPr="009C17A6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393DDCDE" w14:textId="3D16C924" w:rsidR="00286E92" w:rsidRDefault="00A504B4" w:rsidP="00A504B4">
      <w:pPr>
        <w:pStyle w:val="Default"/>
        <w:rPr>
          <w:lang w:eastAsia="pl-PL"/>
        </w:rPr>
      </w:pPr>
      <w:r w:rsidRPr="009C17A6">
        <w:rPr>
          <w:rFonts w:eastAsia="MS Mincho"/>
          <w:i/>
          <w:iCs/>
          <w:noProof/>
          <w:lang w:eastAsia="pl-PL"/>
        </w:rPr>
        <w:t xml:space="preserve">- „wstrzymujących się” – </w:t>
      </w:r>
      <w:r w:rsidRPr="009C17A6">
        <w:rPr>
          <w:i/>
          <w:iCs/>
          <w:noProof/>
        </w:rPr>
        <w:t xml:space="preserve">0 </w:t>
      </w:r>
      <w:r w:rsidRPr="009C17A6">
        <w:rPr>
          <w:rFonts w:eastAsia="MS Mincho"/>
          <w:i/>
          <w:iCs/>
          <w:noProof/>
          <w:lang w:eastAsia="pl-PL"/>
        </w:rPr>
        <w:t>głosów</w:t>
      </w:r>
      <w:r w:rsidRPr="00012BF4">
        <w:rPr>
          <w:rFonts w:eastAsia="MS Mincho"/>
          <w:i/>
          <w:iCs/>
          <w:noProof/>
          <w:lang w:eastAsia="pl-PL"/>
        </w:rPr>
        <w:t xml:space="preserve">. </w:t>
      </w:r>
      <w:r w:rsidRPr="00012BF4">
        <w:rPr>
          <w:rFonts w:eastAsia="MS Mincho"/>
          <w:i/>
          <w:iCs/>
          <w:noProof/>
          <w:lang w:eastAsia="pl-PL"/>
        </w:rPr>
        <w:tab/>
      </w:r>
    </w:p>
    <w:p w14:paraId="737F6769" w14:textId="77777777" w:rsidR="00286E92" w:rsidRPr="00286E92" w:rsidRDefault="00286E92" w:rsidP="00286E92">
      <w:pPr>
        <w:pStyle w:val="Default"/>
        <w:rPr>
          <w:lang w:eastAsia="pl-PL"/>
        </w:rPr>
      </w:pPr>
    </w:p>
    <w:p w14:paraId="19F2A5DC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Uchwała Nr </w:t>
      </w:r>
      <w:r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4</w:t>
      </w:r>
    </w:p>
    <w:p w14:paraId="0CD1B9C6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Nadzwyczajnego Walnego Zgromadzenia</w:t>
      </w:r>
    </w:p>
    <w:p w14:paraId="64D09407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spółki pod firmą: ManyDev Studio spółka europejska</w:t>
      </w:r>
    </w:p>
    <w:p w14:paraId="30CBCC1A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spacing w:line="320" w:lineRule="exact"/>
        <w:ind w:right="332"/>
        <w:jc w:val="center"/>
        <w:rPr>
          <w:rFonts w:ascii="Times New Roman" w:eastAsia="Calibri" w:hAnsi="Times New Roman"/>
          <w:bCs/>
          <w:i/>
          <w:noProof/>
          <w:szCs w:val="24"/>
          <w:lang w:val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z siedzibą w Warszawie</w:t>
      </w:r>
      <w:r w:rsidRPr="00012BF4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 </w:t>
      </w:r>
    </w:p>
    <w:p w14:paraId="1561C914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/>
        <w:jc w:val="center"/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</w:pP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>02 stycznia 2025</w:t>
      </w:r>
      <w:r w:rsidRPr="00012BF4">
        <w:rPr>
          <w:rFonts w:ascii="Times New Roman" w:eastAsia="Times New Roman" w:hAnsi="Times New Roman"/>
          <w:b/>
          <w:bCs/>
          <w:noProof/>
          <w:szCs w:val="24"/>
          <w:lang w:val="pl-PL" w:eastAsia="pl-PL"/>
        </w:rPr>
        <w:t xml:space="preserve"> roku </w:t>
      </w:r>
    </w:p>
    <w:p w14:paraId="636BD09E" w14:textId="77777777" w:rsidR="00A504B4" w:rsidRDefault="00A504B4" w:rsidP="00A504B4">
      <w:pPr>
        <w:tabs>
          <w:tab w:val="right" w:leader="hyphen" w:pos="8505"/>
          <w:tab w:val="right" w:leader="hyphen" w:pos="9072"/>
        </w:tabs>
        <w:spacing w:line="320" w:lineRule="exact"/>
        <w:ind w:right="332"/>
        <w:jc w:val="center"/>
        <w:rPr>
          <w:rFonts w:ascii="Times New Roman" w:eastAsia="Calibri" w:hAnsi="Times New Roman"/>
          <w:bCs/>
          <w:i/>
          <w:noProof/>
          <w:szCs w:val="24"/>
          <w:lang w:val="pl-PL"/>
        </w:rPr>
      </w:pPr>
      <w:r w:rsidRPr="00012BF4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w sprawie </w:t>
      </w:r>
      <w:r>
        <w:rPr>
          <w:rFonts w:ascii="Times New Roman" w:eastAsia="Calibri" w:hAnsi="Times New Roman"/>
          <w:bCs/>
          <w:i/>
          <w:noProof/>
          <w:szCs w:val="24"/>
          <w:lang w:val="pl-PL"/>
        </w:rPr>
        <w:t>p</w:t>
      </w:r>
      <w:r w:rsidRPr="005440ED">
        <w:rPr>
          <w:rFonts w:ascii="Times New Roman" w:eastAsia="Calibri" w:hAnsi="Times New Roman"/>
          <w:bCs/>
          <w:i/>
          <w:noProof/>
          <w:szCs w:val="24"/>
          <w:lang w:val="pl-PL"/>
        </w:rPr>
        <w:t>rzyjęci</w:t>
      </w:r>
      <w:r>
        <w:rPr>
          <w:rFonts w:ascii="Times New Roman" w:eastAsia="Calibri" w:hAnsi="Times New Roman"/>
          <w:bCs/>
          <w:i/>
          <w:noProof/>
          <w:szCs w:val="24"/>
          <w:lang w:val="pl-PL"/>
        </w:rPr>
        <w:t>a</w:t>
      </w:r>
      <w:r w:rsidRPr="005440ED">
        <w:rPr>
          <w:rFonts w:ascii="Times New Roman" w:eastAsia="Calibri" w:hAnsi="Times New Roman"/>
          <w:bCs/>
          <w:i/>
          <w:noProof/>
          <w:szCs w:val="24"/>
          <w:lang w:val="pl-PL"/>
        </w:rPr>
        <w:t xml:space="preserve"> porządku obrad Zgromadzenia</w:t>
      </w:r>
    </w:p>
    <w:p w14:paraId="3A2F1AC3" w14:textId="77777777" w:rsidR="00A504B4" w:rsidRPr="00012BF4" w:rsidRDefault="00A504B4" w:rsidP="00A504B4">
      <w:pPr>
        <w:tabs>
          <w:tab w:val="right" w:leader="hyphen" w:pos="8505"/>
          <w:tab w:val="right" w:leader="hyphen" w:pos="9072"/>
        </w:tabs>
        <w:spacing w:line="320" w:lineRule="exact"/>
        <w:ind w:right="332"/>
        <w:jc w:val="center"/>
        <w:rPr>
          <w:rFonts w:ascii="Times New Roman" w:eastAsia="Calibri" w:hAnsi="Times New Roman"/>
          <w:b/>
          <w:noProof/>
          <w:szCs w:val="24"/>
          <w:lang w:val="pl-PL"/>
        </w:rPr>
      </w:pPr>
    </w:p>
    <w:p w14:paraId="3C226AC1" w14:textId="77777777" w:rsidR="00A504B4" w:rsidRPr="00012BF4" w:rsidRDefault="00A504B4" w:rsidP="00A504B4">
      <w:pPr>
        <w:tabs>
          <w:tab w:val="right" w:leader="hyphen" w:pos="9072"/>
        </w:tabs>
        <w:spacing w:line="320" w:lineRule="exact"/>
        <w:jc w:val="both"/>
        <w:rPr>
          <w:rFonts w:ascii="Times New Roman" w:eastAsia="Calibri" w:hAnsi="Times New Roman"/>
          <w:bCs/>
          <w:noProof/>
          <w:szCs w:val="24"/>
          <w:lang w:val="pl-PL"/>
        </w:rPr>
      </w:pPr>
      <w:r w:rsidRPr="00012BF4">
        <w:rPr>
          <w:rFonts w:ascii="Times New Roman" w:eastAsia="Calibri" w:hAnsi="Times New Roman"/>
          <w:bCs/>
          <w:noProof/>
          <w:szCs w:val="24"/>
          <w:lang w:val="pl-PL"/>
        </w:rPr>
        <w:t>Nadzwyczajne Walne Zgromadzenie Spółki uchwala, co następuje:</w:t>
      </w:r>
      <w:r w:rsidRPr="00012BF4">
        <w:rPr>
          <w:rFonts w:ascii="Times New Roman" w:eastAsia="Calibri" w:hAnsi="Times New Roman"/>
          <w:bCs/>
          <w:noProof/>
          <w:szCs w:val="24"/>
          <w:lang w:val="pl-PL"/>
        </w:rPr>
        <w:tab/>
      </w:r>
    </w:p>
    <w:p w14:paraId="0F6645A2" w14:textId="77777777" w:rsidR="00A504B4" w:rsidRPr="00012BF4" w:rsidRDefault="00A504B4" w:rsidP="00A504B4">
      <w:pPr>
        <w:tabs>
          <w:tab w:val="right" w:leader="hyphen" w:pos="9072"/>
        </w:tabs>
        <w:spacing w:line="320" w:lineRule="exact"/>
        <w:jc w:val="center"/>
        <w:rPr>
          <w:rFonts w:ascii="Times New Roman" w:eastAsia="Calibri" w:hAnsi="Times New Roman"/>
          <w:b/>
          <w:noProof/>
          <w:szCs w:val="24"/>
          <w:lang w:val="pl-PL"/>
        </w:rPr>
      </w:pPr>
      <w:r w:rsidRPr="00012BF4">
        <w:rPr>
          <w:rFonts w:ascii="Times New Roman" w:eastAsia="Calibri" w:hAnsi="Times New Roman"/>
          <w:b/>
          <w:noProof/>
          <w:szCs w:val="24"/>
          <w:lang w:val="pl-PL"/>
        </w:rPr>
        <w:t>§ 1</w:t>
      </w:r>
    </w:p>
    <w:p w14:paraId="618A1152" w14:textId="77777777" w:rsidR="00A504B4" w:rsidRDefault="00A504B4" w:rsidP="00A504B4">
      <w:pPr>
        <w:tabs>
          <w:tab w:val="right" w:leader="hyphen" w:pos="9072"/>
        </w:tabs>
        <w:spacing w:line="320" w:lineRule="exact"/>
        <w:rPr>
          <w:rFonts w:ascii="Times New Roman" w:eastAsia="Calibri" w:hAnsi="Times New Roman"/>
          <w:bCs/>
          <w:noProof/>
          <w:szCs w:val="24"/>
          <w:lang w:val="pl-PL"/>
        </w:rPr>
      </w:pPr>
      <w:r w:rsidRPr="00012BF4">
        <w:rPr>
          <w:rFonts w:ascii="Times New Roman" w:eastAsia="Calibri" w:hAnsi="Times New Roman"/>
          <w:bCs/>
          <w:noProof/>
          <w:szCs w:val="24"/>
          <w:lang w:val="pl-PL"/>
        </w:rPr>
        <w:t>Przyjmuje się następujący porządek obrad Nadzwyczajnego Walnego Zgromadzenia:</w:t>
      </w:r>
      <w:r w:rsidRPr="00012BF4">
        <w:rPr>
          <w:rFonts w:ascii="Times New Roman" w:eastAsia="Calibri" w:hAnsi="Times New Roman"/>
          <w:bCs/>
          <w:noProof/>
          <w:szCs w:val="24"/>
          <w:lang w:val="pl-PL"/>
        </w:rPr>
        <w:tab/>
      </w:r>
    </w:p>
    <w:p w14:paraId="08C75CD8" w14:textId="77777777" w:rsidR="00A504B4" w:rsidRPr="00012BF4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012BF4">
        <w:rPr>
          <w:rFonts w:ascii="Times New Roman" w:eastAsia="Calibri" w:hAnsi="Times New Roman"/>
          <w:color w:val="000000"/>
          <w:szCs w:val="24"/>
          <w:lang w:val="pl-PL"/>
        </w:rPr>
        <w:t>Otwarcie Zgromadzenia.</w:t>
      </w:r>
      <w:r w:rsidRPr="00012BF4"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63418D14" w14:textId="77777777" w:rsidR="00A504B4" w:rsidRPr="00012BF4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012BF4">
        <w:rPr>
          <w:rFonts w:ascii="Times New Roman" w:eastAsia="Calibri" w:hAnsi="Times New Roman"/>
          <w:color w:val="000000"/>
          <w:szCs w:val="24"/>
          <w:lang w:val="pl-PL"/>
        </w:rPr>
        <w:t>Wybór Przewodniczącego Zgromadzenia.</w:t>
      </w:r>
      <w:r w:rsidRPr="00012BF4"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64CE2476" w14:textId="77777777" w:rsidR="00A504B4" w:rsidRPr="00012BF4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012BF4">
        <w:rPr>
          <w:rFonts w:ascii="Times New Roman" w:eastAsia="Calibri" w:hAnsi="Times New Roman"/>
          <w:color w:val="000000"/>
          <w:szCs w:val="24"/>
          <w:lang w:val="pl-PL"/>
        </w:rPr>
        <w:t xml:space="preserve">Stwierdzenie prawidłowości zwołania </w:t>
      </w:r>
      <w:r>
        <w:rPr>
          <w:rFonts w:ascii="Times New Roman" w:eastAsia="Calibri" w:hAnsi="Times New Roman"/>
          <w:color w:val="000000"/>
          <w:szCs w:val="24"/>
          <w:lang w:val="pl-PL"/>
        </w:rPr>
        <w:t>Walnego Zgromadzenia</w:t>
      </w:r>
      <w:r w:rsidRPr="00012BF4">
        <w:rPr>
          <w:rFonts w:ascii="Times New Roman" w:eastAsia="Calibri" w:hAnsi="Times New Roman"/>
          <w:color w:val="000000"/>
          <w:szCs w:val="24"/>
          <w:lang w:val="pl-PL"/>
        </w:rPr>
        <w:t xml:space="preserve"> oraz jego zdolności do powzięcia wiążących uchwał. </w:t>
      </w:r>
      <w:r w:rsidRPr="00012BF4"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5359A7CB" w14:textId="77777777" w:rsidR="00A504B4" w:rsidRPr="00A74672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74672">
        <w:rPr>
          <w:rFonts w:ascii="Times New Roman" w:eastAsia="Calibri" w:hAnsi="Times New Roman"/>
          <w:color w:val="000000"/>
          <w:szCs w:val="24"/>
          <w:lang w:val="pl-PL"/>
        </w:rPr>
        <w:lastRenderedPageBreak/>
        <w:t>Uchylenie tajności obrad w sprawie wyboru Komisji Skrutacyjnej.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31870A49" w14:textId="77777777" w:rsidR="00A504B4" w:rsidRPr="00A74672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74672">
        <w:rPr>
          <w:rFonts w:ascii="Times New Roman" w:eastAsia="Calibri" w:hAnsi="Times New Roman"/>
          <w:color w:val="000000"/>
          <w:szCs w:val="24"/>
          <w:lang w:val="pl-PL"/>
        </w:rPr>
        <w:t>Rezygnacja z wyboru Komisji Skrutacyjnej/Wybór Komisji Skrutacyjnej.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24A26FCF" w14:textId="77777777" w:rsidR="00A504B4" w:rsidRPr="00A74672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74672">
        <w:rPr>
          <w:rFonts w:ascii="Times New Roman" w:eastAsia="Calibri" w:hAnsi="Times New Roman"/>
          <w:color w:val="000000"/>
          <w:szCs w:val="24"/>
          <w:lang w:val="pl-PL"/>
        </w:rPr>
        <w:t>Przyjęcie porządku obrad Zgromadzenia.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06A81126" w14:textId="77777777" w:rsidR="00A504B4" w:rsidRPr="00A74672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74672">
        <w:rPr>
          <w:rFonts w:ascii="Times New Roman" w:eastAsia="Calibri" w:hAnsi="Times New Roman"/>
          <w:color w:val="000000"/>
          <w:szCs w:val="24"/>
          <w:lang w:val="pl-PL"/>
        </w:rPr>
        <w:t>Podjęcie uchwał w sprawach: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78A69413" w14:textId="77777777" w:rsidR="00A504B4" w:rsidRPr="00A74672" w:rsidRDefault="00A504B4" w:rsidP="00A504B4">
      <w:p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>
        <w:rPr>
          <w:rFonts w:ascii="Times New Roman" w:eastAsia="Calibri" w:hAnsi="Times New Roman"/>
          <w:color w:val="000000"/>
          <w:szCs w:val="24"/>
          <w:lang w:val="pl-PL"/>
        </w:rPr>
        <w:t>1) </w:t>
      </w:r>
      <w:r w:rsidRPr="00A74672">
        <w:rPr>
          <w:rFonts w:ascii="Times New Roman" w:eastAsia="Calibri" w:hAnsi="Times New Roman"/>
          <w:color w:val="000000"/>
          <w:szCs w:val="24"/>
          <w:lang w:val="pl-PL"/>
        </w:rPr>
        <w:t>powołania członka Rady Nadzorczej Spółki.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298BA2BA" w14:textId="77777777" w:rsidR="00A504B4" w:rsidRPr="00A74672" w:rsidRDefault="00A504B4" w:rsidP="00A504B4">
      <w:pPr>
        <w:numPr>
          <w:ilvl w:val="0"/>
          <w:numId w:val="18"/>
        </w:numPr>
        <w:tabs>
          <w:tab w:val="right" w:leader="hyphen" w:pos="9072"/>
        </w:tabs>
        <w:autoSpaceDE w:val="0"/>
        <w:autoSpaceDN w:val="0"/>
        <w:adjustRightInd w:val="0"/>
        <w:spacing w:line="320" w:lineRule="exact"/>
        <w:ind w:left="0" w:firstLine="993"/>
        <w:jc w:val="both"/>
        <w:rPr>
          <w:rFonts w:ascii="Times New Roman" w:eastAsia="Calibri" w:hAnsi="Times New Roman"/>
          <w:color w:val="000000"/>
          <w:szCs w:val="24"/>
          <w:lang w:val="pl-PL"/>
        </w:rPr>
      </w:pPr>
      <w:r w:rsidRPr="00A74672">
        <w:rPr>
          <w:rFonts w:ascii="Times New Roman" w:eastAsia="Calibri" w:hAnsi="Times New Roman"/>
          <w:color w:val="000000"/>
          <w:szCs w:val="24"/>
          <w:lang w:val="pl-PL"/>
        </w:rPr>
        <w:t>Zamknięcie obrad Zgromadzenia.</w:t>
      </w:r>
      <w:r>
        <w:rPr>
          <w:rFonts w:ascii="Times New Roman" w:eastAsia="Calibri" w:hAnsi="Times New Roman"/>
          <w:color w:val="000000"/>
          <w:szCs w:val="24"/>
          <w:lang w:val="pl-PL"/>
        </w:rPr>
        <w:tab/>
      </w:r>
    </w:p>
    <w:p w14:paraId="6CEE7CEE" w14:textId="77777777" w:rsidR="00A504B4" w:rsidRPr="00012BF4" w:rsidRDefault="00A504B4" w:rsidP="00A504B4">
      <w:pPr>
        <w:tabs>
          <w:tab w:val="right" w:leader="hyphen" w:pos="9072"/>
        </w:tabs>
        <w:spacing w:line="320" w:lineRule="exact"/>
        <w:rPr>
          <w:rFonts w:ascii="Times New Roman" w:eastAsia="Calibri" w:hAnsi="Times New Roman"/>
          <w:bCs/>
          <w:noProof/>
          <w:szCs w:val="24"/>
          <w:lang w:val="pl-PL"/>
        </w:rPr>
      </w:pPr>
    </w:p>
    <w:p w14:paraId="143B9B9E" w14:textId="77777777" w:rsidR="00A504B4" w:rsidRPr="0026648D" w:rsidRDefault="00A504B4" w:rsidP="00A504B4">
      <w:pPr>
        <w:tabs>
          <w:tab w:val="right" w:leader="hyphen" w:pos="8505"/>
          <w:tab w:val="right" w:leader="hyphen" w:pos="9072"/>
        </w:tabs>
        <w:spacing w:line="320" w:lineRule="exact"/>
        <w:ind w:right="332"/>
        <w:jc w:val="center"/>
        <w:rPr>
          <w:rFonts w:ascii="Times New Roman" w:eastAsia="Calibri" w:hAnsi="Times New Roman"/>
          <w:b/>
          <w:noProof/>
          <w:szCs w:val="24"/>
          <w:lang w:val="pl-PL"/>
        </w:rPr>
      </w:pPr>
      <w:r w:rsidRPr="0026648D">
        <w:rPr>
          <w:rFonts w:ascii="Times New Roman" w:eastAsia="Calibri" w:hAnsi="Times New Roman"/>
          <w:b/>
          <w:noProof/>
          <w:szCs w:val="24"/>
          <w:lang w:val="pl-PL"/>
        </w:rPr>
        <w:t>§ 2.</w:t>
      </w:r>
    </w:p>
    <w:p w14:paraId="4DCDB844" w14:textId="77777777" w:rsidR="00A504B4" w:rsidRPr="0026648D" w:rsidRDefault="00A504B4" w:rsidP="00A504B4">
      <w:pPr>
        <w:tabs>
          <w:tab w:val="right" w:leader="hyphen" w:pos="9072"/>
        </w:tabs>
        <w:spacing w:line="320" w:lineRule="exact"/>
        <w:jc w:val="both"/>
        <w:rPr>
          <w:rFonts w:ascii="Times New Roman" w:eastAsia="Calibri" w:hAnsi="Times New Roman"/>
          <w:bCs/>
          <w:noProof/>
          <w:szCs w:val="24"/>
          <w:lang w:val="pl-PL"/>
        </w:rPr>
      </w:pPr>
      <w:r w:rsidRPr="0026648D">
        <w:rPr>
          <w:rFonts w:ascii="Times New Roman" w:eastAsia="Calibri" w:hAnsi="Times New Roman"/>
          <w:bCs/>
          <w:noProof/>
          <w:szCs w:val="24"/>
          <w:lang w:val="pl-PL"/>
        </w:rPr>
        <w:t>Uchwała wchodzi w życie z chwilą jej podjęcia.</w:t>
      </w:r>
      <w:r w:rsidRPr="0026648D">
        <w:rPr>
          <w:rFonts w:ascii="Times New Roman" w:eastAsia="Calibri" w:hAnsi="Times New Roman"/>
          <w:bCs/>
          <w:noProof/>
          <w:szCs w:val="24"/>
          <w:lang w:val="pl-PL"/>
        </w:rPr>
        <w:tab/>
      </w:r>
    </w:p>
    <w:p w14:paraId="6822E78F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26648D">
        <w:rPr>
          <w:rFonts w:ascii="Times New Roman" w:hAnsi="Times New Roman"/>
          <w:i/>
          <w:noProof/>
          <w:szCs w:val="24"/>
          <w:lang w:val="pl-PL"/>
        </w:rPr>
        <w:t xml:space="preserve">Po przeprowadzeniu głosowania Przewodniczący Zgromadzenia stwierdził, że uchwała została  w trybie art. 420 </w:t>
      </w:r>
      <w:r w:rsidRPr="0026648D">
        <w:rPr>
          <w:rFonts w:ascii="Times New Roman" w:eastAsia="Times New Roman" w:hAnsi="Times New Roman"/>
          <w:i/>
          <w:noProof/>
          <w:szCs w:val="24"/>
          <w:lang w:val="pl-PL" w:eastAsia="pl-PL"/>
        </w:rPr>
        <w:t>§</w:t>
      </w:r>
      <w:r w:rsidRPr="0026648D">
        <w:rPr>
          <w:rFonts w:ascii="Times New Roman" w:hAnsi="Times New Roman"/>
          <w:i/>
          <w:noProof/>
          <w:szCs w:val="24"/>
          <w:lang w:val="pl-PL"/>
        </w:rPr>
        <w:t>4 Kodeksu spółek handlowych podjęta, a l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t>iczba akcji, z których oddano ważne głosy wyniosła:</w:t>
      </w:r>
      <w:r w:rsidRPr="0026648D">
        <w:rPr>
          <w:rFonts w:ascii="Times New Roman" w:eastAsia="MS Mincho" w:hAnsi="Times New Roman"/>
          <w:noProof/>
          <w:szCs w:val="24"/>
          <w:lang w:val="pl-PL" w:eastAsia="pl-PL"/>
        </w:rPr>
        <w:t xml:space="preserve"> 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6.899.999, co stanowi </w:t>
      </w:r>
      <w:r>
        <w:rPr>
          <w:rFonts w:ascii="Times New Roman" w:hAnsi="Times New Roman"/>
          <w:i/>
          <w:iCs/>
          <w:noProof/>
          <w:szCs w:val="24"/>
          <w:lang w:val="pl-PL"/>
        </w:rPr>
        <w:t>24,13</w:t>
      </w:r>
      <w:r w:rsidRPr="0026648D">
        <w:rPr>
          <w:rFonts w:ascii="Times New Roman" w:hAnsi="Times New Roman"/>
          <w:noProof/>
          <w:szCs w:val="24"/>
          <w:lang w:val="pl-PL"/>
        </w:rPr>
        <w:t xml:space="preserve"> 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t>% w kapitale zakładowym, zaś nad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uchwałą głosów oddano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: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1E1A5781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łącznie ważnych głosów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6.899.999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,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739BC1AF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„za” uchwałą –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6.899.999</w:t>
      </w:r>
      <w:r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głosów,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39623DE7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„przeciw” – </w:t>
      </w:r>
      <w:r>
        <w:rPr>
          <w:rFonts w:ascii="Times New Roman" w:hAnsi="Times New Roman"/>
          <w:noProof/>
          <w:szCs w:val="24"/>
          <w:lang w:val="pl-PL"/>
        </w:rPr>
        <w:t xml:space="preserve">0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głosów,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08ED8CFB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„wstrzymujących się” – </w:t>
      </w:r>
      <w:r>
        <w:rPr>
          <w:rFonts w:ascii="Times New Roman" w:hAnsi="Times New Roman"/>
          <w:noProof/>
          <w:szCs w:val="24"/>
          <w:lang w:val="pl-PL"/>
        </w:rPr>
        <w:t xml:space="preserve">0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głosów.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2921B7FB" w14:textId="77777777" w:rsidR="00E75380" w:rsidRDefault="00E75380" w:rsidP="00D045A5">
      <w:pPr>
        <w:tabs>
          <w:tab w:val="right" w:leader="hyphen" w:pos="8505"/>
          <w:tab w:val="right" w:leader="hyphen" w:pos="9072"/>
        </w:tabs>
        <w:autoSpaceDE w:val="0"/>
        <w:autoSpaceDN w:val="0"/>
        <w:spacing w:line="300" w:lineRule="exact"/>
        <w:rPr>
          <w:rFonts w:ascii="Times New Roman" w:eastAsia="MS Mincho" w:hAnsi="Times New Roman"/>
          <w:noProof/>
          <w:szCs w:val="24"/>
          <w:lang w:val="pl-PL" w:eastAsia="pl-PL"/>
        </w:rPr>
      </w:pPr>
    </w:p>
    <w:p w14:paraId="79938273" w14:textId="77777777" w:rsidR="00A504B4" w:rsidRPr="00012BF4" w:rsidRDefault="00A504B4" w:rsidP="00A504B4">
      <w:pPr>
        <w:spacing w:line="320" w:lineRule="exact"/>
        <w:jc w:val="center"/>
        <w:rPr>
          <w:rFonts w:ascii="Times New Roman" w:eastAsia="Calibri" w:hAnsi="Times New Roman"/>
          <w:b/>
          <w:szCs w:val="24"/>
          <w:lang w:val="pl-PL"/>
        </w:rPr>
      </w:pPr>
      <w:r w:rsidRPr="00012BF4">
        <w:rPr>
          <w:rFonts w:ascii="Times New Roman" w:eastAsia="Calibri" w:hAnsi="Times New Roman"/>
          <w:b/>
          <w:szCs w:val="24"/>
          <w:lang w:val="pl-PL"/>
        </w:rPr>
        <w:t xml:space="preserve">Uchwała nr </w:t>
      </w:r>
      <w:r>
        <w:rPr>
          <w:rFonts w:ascii="Times New Roman" w:eastAsia="Calibri" w:hAnsi="Times New Roman"/>
          <w:b/>
          <w:szCs w:val="24"/>
          <w:lang w:val="pl-PL"/>
        </w:rPr>
        <w:t>5</w:t>
      </w:r>
    </w:p>
    <w:p w14:paraId="2B0060ED" w14:textId="77777777" w:rsidR="00A504B4" w:rsidRPr="00012BF4" w:rsidRDefault="00A504B4" w:rsidP="00A504B4">
      <w:pPr>
        <w:spacing w:line="320" w:lineRule="exact"/>
        <w:jc w:val="center"/>
        <w:rPr>
          <w:rFonts w:ascii="Times New Roman" w:eastAsia="Calibri" w:hAnsi="Times New Roman"/>
          <w:b/>
          <w:szCs w:val="24"/>
          <w:lang w:val="pl-PL"/>
        </w:rPr>
      </w:pPr>
      <w:r w:rsidRPr="00012BF4">
        <w:rPr>
          <w:rFonts w:ascii="Times New Roman" w:eastAsia="Calibri" w:hAnsi="Times New Roman"/>
          <w:b/>
          <w:szCs w:val="24"/>
          <w:lang w:val="pl-PL"/>
        </w:rPr>
        <w:t>Nadzwyczajnego Walnego Zgromadzenia</w:t>
      </w:r>
    </w:p>
    <w:p w14:paraId="48933458" w14:textId="77777777" w:rsidR="00A504B4" w:rsidRPr="00012BF4" w:rsidRDefault="00A504B4" w:rsidP="00A504B4">
      <w:pPr>
        <w:autoSpaceDE w:val="0"/>
        <w:autoSpaceDN w:val="0"/>
        <w:adjustRightInd w:val="0"/>
        <w:spacing w:line="320" w:lineRule="exact"/>
        <w:jc w:val="center"/>
        <w:rPr>
          <w:rFonts w:ascii="Times New Roman" w:eastAsia="Calibri" w:hAnsi="Times New Roman"/>
          <w:b/>
          <w:bCs/>
          <w:color w:val="000000"/>
          <w:szCs w:val="24"/>
          <w:lang w:val="pl-PL"/>
        </w:rPr>
      </w:pPr>
      <w:proofErr w:type="spellStart"/>
      <w:r w:rsidRPr="00012BF4">
        <w:rPr>
          <w:rFonts w:ascii="Times New Roman" w:eastAsia="Calibri" w:hAnsi="Times New Roman"/>
          <w:b/>
          <w:bCs/>
          <w:color w:val="000000"/>
          <w:szCs w:val="24"/>
          <w:lang w:val="pl-PL"/>
        </w:rPr>
        <w:t>ManyDev</w:t>
      </w:r>
      <w:proofErr w:type="spellEnd"/>
      <w:r w:rsidRPr="00012BF4">
        <w:rPr>
          <w:rFonts w:ascii="Times New Roman" w:eastAsia="Calibri" w:hAnsi="Times New Roman"/>
          <w:b/>
          <w:bCs/>
          <w:color w:val="000000"/>
          <w:szCs w:val="24"/>
          <w:lang w:val="pl-PL"/>
        </w:rPr>
        <w:t xml:space="preserve"> Studio SE z siedzibą w Warszawie</w:t>
      </w:r>
    </w:p>
    <w:p w14:paraId="524C026A" w14:textId="77777777" w:rsidR="00A504B4" w:rsidRPr="00012BF4" w:rsidRDefault="00A504B4" w:rsidP="00A504B4">
      <w:pPr>
        <w:spacing w:line="320" w:lineRule="exact"/>
        <w:jc w:val="center"/>
        <w:rPr>
          <w:rFonts w:ascii="Times New Roman" w:eastAsia="Calibri" w:hAnsi="Times New Roman"/>
          <w:b/>
          <w:szCs w:val="24"/>
          <w:lang w:val="pl-PL"/>
        </w:rPr>
      </w:pPr>
      <w:r w:rsidRPr="00012BF4">
        <w:rPr>
          <w:rFonts w:ascii="Times New Roman" w:eastAsia="Calibri" w:hAnsi="Times New Roman"/>
          <w:b/>
          <w:szCs w:val="24"/>
          <w:lang w:val="pl-PL"/>
        </w:rPr>
        <w:t xml:space="preserve">z dnia </w:t>
      </w:r>
      <w:r>
        <w:rPr>
          <w:rFonts w:ascii="Times New Roman" w:eastAsia="Calibri" w:hAnsi="Times New Roman"/>
          <w:b/>
          <w:szCs w:val="24"/>
          <w:lang w:val="pl-PL"/>
        </w:rPr>
        <w:t>02 stycznia 2025</w:t>
      </w:r>
      <w:r w:rsidRPr="00012BF4">
        <w:rPr>
          <w:rFonts w:ascii="Times New Roman" w:eastAsia="Calibri" w:hAnsi="Times New Roman"/>
          <w:b/>
          <w:szCs w:val="24"/>
          <w:lang w:val="pl-PL"/>
        </w:rPr>
        <w:t xml:space="preserve"> roku</w:t>
      </w:r>
    </w:p>
    <w:p w14:paraId="49056C4E" w14:textId="77777777" w:rsidR="00A504B4" w:rsidRPr="00012BF4" w:rsidRDefault="00A504B4" w:rsidP="00A504B4">
      <w:pPr>
        <w:spacing w:line="320" w:lineRule="exact"/>
        <w:jc w:val="center"/>
        <w:rPr>
          <w:rFonts w:ascii="Times New Roman" w:eastAsia="Calibri" w:hAnsi="Times New Roman"/>
          <w:i/>
          <w:iCs/>
          <w:szCs w:val="24"/>
          <w:lang w:val="pl-PL"/>
        </w:rPr>
      </w:pPr>
      <w:r w:rsidRPr="00012BF4">
        <w:rPr>
          <w:rFonts w:ascii="Times New Roman" w:eastAsia="Calibri" w:hAnsi="Times New Roman"/>
          <w:i/>
          <w:iCs/>
          <w:szCs w:val="24"/>
          <w:lang w:val="pl-PL"/>
        </w:rPr>
        <w:t xml:space="preserve">w sprawie </w:t>
      </w:r>
      <w:r w:rsidRPr="00C7613D">
        <w:rPr>
          <w:rFonts w:ascii="Times New Roman" w:eastAsia="Calibri" w:hAnsi="Times New Roman"/>
          <w:i/>
          <w:iCs/>
          <w:szCs w:val="24"/>
          <w:lang w:val="pl-PL"/>
        </w:rPr>
        <w:t>powołania członka Rady Nadzorczej Spółki</w:t>
      </w:r>
    </w:p>
    <w:p w14:paraId="7018D755" w14:textId="77777777" w:rsidR="00A504B4" w:rsidRDefault="00A504B4" w:rsidP="00A504B4">
      <w:pPr>
        <w:spacing w:line="320" w:lineRule="exact"/>
        <w:rPr>
          <w:rFonts w:ascii="Times New Roman" w:eastAsia="Calibri" w:hAnsi="Times New Roman"/>
          <w:szCs w:val="24"/>
          <w:lang w:val="pl-PL"/>
        </w:rPr>
      </w:pPr>
    </w:p>
    <w:p w14:paraId="0409C068" w14:textId="77777777" w:rsidR="00A504B4" w:rsidRPr="00C7613D" w:rsidRDefault="00A504B4" w:rsidP="00A504B4">
      <w:pPr>
        <w:spacing w:line="320" w:lineRule="exact"/>
        <w:jc w:val="center"/>
        <w:rPr>
          <w:rFonts w:ascii="Times New Roman" w:eastAsia="Calibri" w:hAnsi="Times New Roman"/>
          <w:b/>
          <w:bCs/>
          <w:szCs w:val="24"/>
          <w:lang w:val="pl-PL"/>
        </w:rPr>
      </w:pPr>
      <w:r w:rsidRPr="00C7613D">
        <w:rPr>
          <w:rFonts w:ascii="Times New Roman" w:eastAsia="Calibri" w:hAnsi="Times New Roman"/>
          <w:b/>
          <w:bCs/>
          <w:szCs w:val="24"/>
          <w:lang w:val="pl-PL"/>
        </w:rPr>
        <w:t>§1</w:t>
      </w:r>
    </w:p>
    <w:p w14:paraId="0527183F" w14:textId="77777777" w:rsidR="00A504B4" w:rsidRPr="0026648D" w:rsidRDefault="00A504B4" w:rsidP="00A504B4">
      <w:pPr>
        <w:tabs>
          <w:tab w:val="right" w:leader="hyphen" w:pos="9072"/>
        </w:tabs>
        <w:spacing w:line="320" w:lineRule="exact"/>
        <w:jc w:val="both"/>
        <w:rPr>
          <w:rFonts w:ascii="Times New Roman" w:eastAsia="Calibri" w:hAnsi="Times New Roman"/>
          <w:szCs w:val="24"/>
          <w:lang w:val="pl-PL"/>
        </w:rPr>
      </w:pPr>
      <w:r w:rsidRPr="00C7613D">
        <w:rPr>
          <w:rFonts w:ascii="Times New Roman" w:eastAsia="Calibri" w:hAnsi="Times New Roman"/>
          <w:szCs w:val="24"/>
          <w:lang w:val="pl-PL"/>
        </w:rPr>
        <w:t xml:space="preserve">Na podstawie art. 385 §1 </w:t>
      </w:r>
      <w:r w:rsidRPr="0026648D">
        <w:rPr>
          <w:rFonts w:ascii="Times New Roman" w:eastAsia="Calibri" w:hAnsi="Times New Roman"/>
          <w:szCs w:val="24"/>
          <w:lang w:val="pl-PL"/>
        </w:rPr>
        <w:t>Kodeksu spółek handlowych oraz § 18 ust. 1 Statutu Spółki, Nadzwyczajne Walne Zgromadzenie powołuje Panią Katarzynę Esterę Jamróz (PESEL: 98032406965) na członka Rady Nadzorczej Spółki.</w:t>
      </w:r>
      <w:r w:rsidRPr="0026648D">
        <w:rPr>
          <w:rFonts w:ascii="Times New Roman" w:eastAsia="Calibri" w:hAnsi="Times New Roman"/>
          <w:szCs w:val="24"/>
          <w:lang w:val="pl-PL"/>
        </w:rPr>
        <w:tab/>
      </w:r>
      <w:r w:rsidRPr="0026648D">
        <w:rPr>
          <w:rFonts w:ascii="Times New Roman" w:eastAsia="Calibri" w:hAnsi="Times New Roman"/>
          <w:szCs w:val="24"/>
          <w:lang w:val="pl-PL"/>
        </w:rPr>
        <w:tab/>
      </w:r>
    </w:p>
    <w:p w14:paraId="47D9E0C8" w14:textId="77777777" w:rsidR="00A504B4" w:rsidRPr="0026648D" w:rsidRDefault="00A504B4" w:rsidP="00A504B4">
      <w:pPr>
        <w:tabs>
          <w:tab w:val="right" w:leader="hyphen" w:pos="9072"/>
        </w:tabs>
        <w:spacing w:line="320" w:lineRule="exact"/>
        <w:jc w:val="both"/>
        <w:rPr>
          <w:rFonts w:ascii="Times New Roman" w:eastAsia="Calibri" w:hAnsi="Times New Roman"/>
          <w:szCs w:val="24"/>
          <w:lang w:val="pl-PL"/>
        </w:rPr>
      </w:pPr>
    </w:p>
    <w:p w14:paraId="0C9145D5" w14:textId="77777777" w:rsidR="00A504B4" w:rsidRPr="0026648D" w:rsidRDefault="00A504B4" w:rsidP="00A504B4">
      <w:pPr>
        <w:tabs>
          <w:tab w:val="right" w:leader="hyphen" w:pos="9072"/>
        </w:tabs>
        <w:spacing w:line="320" w:lineRule="exact"/>
        <w:jc w:val="center"/>
        <w:rPr>
          <w:rFonts w:ascii="Times New Roman" w:eastAsia="Calibri" w:hAnsi="Times New Roman"/>
          <w:b/>
          <w:bCs/>
          <w:szCs w:val="24"/>
          <w:lang w:val="pl-PL"/>
        </w:rPr>
      </w:pPr>
      <w:r w:rsidRPr="0026648D">
        <w:rPr>
          <w:rFonts w:ascii="Times New Roman" w:eastAsia="Calibri" w:hAnsi="Times New Roman"/>
          <w:b/>
          <w:bCs/>
          <w:szCs w:val="24"/>
          <w:lang w:val="pl-PL"/>
        </w:rPr>
        <w:t>§2</w:t>
      </w:r>
    </w:p>
    <w:p w14:paraId="3C30A271" w14:textId="77777777" w:rsidR="00A504B4" w:rsidRPr="0026648D" w:rsidRDefault="00A504B4" w:rsidP="00A504B4">
      <w:pPr>
        <w:tabs>
          <w:tab w:val="right" w:leader="hyphen" w:pos="9072"/>
        </w:tabs>
        <w:spacing w:line="320" w:lineRule="exact"/>
        <w:jc w:val="both"/>
        <w:rPr>
          <w:rFonts w:ascii="Times New Roman" w:eastAsia="Calibri" w:hAnsi="Times New Roman"/>
          <w:szCs w:val="24"/>
          <w:lang w:val="pl-PL"/>
        </w:rPr>
      </w:pPr>
      <w:r w:rsidRPr="0026648D">
        <w:rPr>
          <w:rFonts w:ascii="Times New Roman" w:eastAsia="Calibri" w:hAnsi="Times New Roman"/>
          <w:szCs w:val="24"/>
          <w:lang w:val="pl-PL"/>
        </w:rPr>
        <w:t>Uchwała wchodzi w życie z chwilą jej podjęcia.</w:t>
      </w:r>
      <w:r w:rsidRPr="0026648D">
        <w:rPr>
          <w:rFonts w:ascii="Times New Roman" w:eastAsia="Calibri" w:hAnsi="Times New Roman"/>
          <w:szCs w:val="24"/>
          <w:lang w:val="pl-PL"/>
        </w:rPr>
        <w:tab/>
      </w:r>
    </w:p>
    <w:p w14:paraId="30D4AD62" w14:textId="77777777" w:rsidR="00A504B4" w:rsidRPr="0026648D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26648D">
        <w:rPr>
          <w:rFonts w:ascii="Times New Roman" w:hAnsi="Times New Roman"/>
          <w:i/>
          <w:noProof/>
          <w:szCs w:val="24"/>
          <w:lang w:val="pl-PL"/>
        </w:rPr>
        <w:t xml:space="preserve">Po przeprowadzeniu głosowania Przewodniczący Zgromadzenia stwierdził, że uchwała została  w trybie art. 420 </w:t>
      </w:r>
      <w:r w:rsidRPr="0026648D">
        <w:rPr>
          <w:rFonts w:ascii="Times New Roman" w:eastAsia="Times New Roman" w:hAnsi="Times New Roman"/>
          <w:i/>
          <w:noProof/>
          <w:szCs w:val="24"/>
          <w:lang w:val="pl-PL" w:eastAsia="pl-PL"/>
        </w:rPr>
        <w:t>§</w:t>
      </w:r>
      <w:r w:rsidRPr="0026648D">
        <w:rPr>
          <w:rFonts w:ascii="Times New Roman" w:hAnsi="Times New Roman"/>
          <w:i/>
          <w:noProof/>
          <w:szCs w:val="24"/>
          <w:lang w:val="pl-PL"/>
        </w:rPr>
        <w:t>4 Kodeksu spółek handlowych podjęta, a l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t>iczba akcji, z których oddano ważne głosy wyniosła:</w:t>
      </w:r>
      <w:r w:rsidRPr="0026648D">
        <w:rPr>
          <w:rFonts w:ascii="Times New Roman" w:eastAsia="MS Mincho" w:hAnsi="Times New Roman"/>
          <w:noProof/>
          <w:szCs w:val="24"/>
          <w:lang w:val="pl-PL" w:eastAsia="pl-PL"/>
        </w:rPr>
        <w:t xml:space="preserve"> 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6.899.999, co stanowi </w:t>
      </w:r>
      <w:r>
        <w:rPr>
          <w:rFonts w:ascii="Times New Roman" w:hAnsi="Times New Roman"/>
          <w:i/>
          <w:iCs/>
          <w:noProof/>
          <w:szCs w:val="24"/>
          <w:lang w:val="pl-PL"/>
        </w:rPr>
        <w:t>24,13</w:t>
      </w:r>
      <w:r w:rsidRPr="0026648D">
        <w:rPr>
          <w:rFonts w:ascii="Times New Roman" w:hAnsi="Times New Roman"/>
          <w:noProof/>
          <w:szCs w:val="24"/>
          <w:lang w:val="pl-PL"/>
        </w:rPr>
        <w:t xml:space="preserve"> </w:t>
      </w:r>
      <w:r w:rsidRPr="0026648D">
        <w:rPr>
          <w:rFonts w:ascii="Times New Roman" w:eastAsia="MS Mincho" w:hAnsi="Times New Roman"/>
          <w:i/>
          <w:noProof/>
          <w:szCs w:val="24"/>
          <w:lang w:val="pl-PL" w:eastAsia="pl-PL"/>
        </w:rPr>
        <w:t>% w kapitale zakładowym, zaś nad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uchwałą głosów oddano: </w:t>
      </w: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6A0C4464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26648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- łącznie ważnych głosów 6.899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.999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,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73A8AE94" w14:textId="77777777" w:rsidR="00A504B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„za” uchwałą – </w:t>
      </w:r>
      <w:r w:rsidRPr="004B5EFD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6.899.999</w:t>
      </w:r>
      <w:r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głosów,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293E6671" w14:textId="77777777" w:rsidR="00A504B4" w:rsidRPr="0004672A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„przeciw” – </w:t>
      </w:r>
      <w:r w:rsidRPr="0004672A">
        <w:rPr>
          <w:rFonts w:ascii="Times New Roman" w:hAnsi="Times New Roman"/>
          <w:i/>
          <w:iCs/>
          <w:noProof/>
          <w:szCs w:val="24"/>
          <w:lang w:val="pl-PL"/>
        </w:rPr>
        <w:t>0</w:t>
      </w:r>
      <w:r w:rsidRPr="0004672A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 głosów,</w:t>
      </w:r>
      <w:r w:rsidRPr="0004672A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59ECCE7F" w14:textId="77777777" w:rsidR="00A504B4" w:rsidRPr="00012BF4" w:rsidRDefault="00A504B4" w:rsidP="00A504B4">
      <w:pPr>
        <w:tabs>
          <w:tab w:val="right" w:leader="hyphen" w:pos="9072"/>
          <w:tab w:val="right" w:leader="hyphen" w:pos="9214"/>
        </w:tabs>
        <w:spacing w:line="320" w:lineRule="exact"/>
        <w:ind w:right="-1" w:firstLine="1134"/>
        <w:jc w:val="both"/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</w:pPr>
      <w:r w:rsidRPr="0004672A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- „wstrzymujących się” – </w:t>
      </w:r>
      <w:r w:rsidRPr="0004672A">
        <w:rPr>
          <w:rFonts w:ascii="Times New Roman" w:hAnsi="Times New Roman"/>
          <w:i/>
          <w:iCs/>
          <w:noProof/>
          <w:szCs w:val="24"/>
          <w:lang w:val="pl-PL"/>
        </w:rPr>
        <w:t xml:space="preserve">0 </w:t>
      </w:r>
      <w:r w:rsidRPr="0004672A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>głosów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 xml:space="preserve">. </w:t>
      </w:r>
      <w:r w:rsidRPr="00012BF4">
        <w:rPr>
          <w:rFonts w:ascii="Times New Roman" w:eastAsia="MS Mincho" w:hAnsi="Times New Roman"/>
          <w:i/>
          <w:iCs/>
          <w:noProof/>
          <w:szCs w:val="24"/>
          <w:lang w:val="pl-PL" w:eastAsia="pl-PL"/>
        </w:rPr>
        <w:tab/>
      </w:r>
    </w:p>
    <w:p w14:paraId="4538B9A3" w14:textId="77777777" w:rsidR="00CB27D8" w:rsidRPr="00A57014" w:rsidRDefault="00CB27D8" w:rsidP="00CB27D8">
      <w:pPr>
        <w:tabs>
          <w:tab w:val="right" w:leader="hyphen" w:pos="9072"/>
          <w:tab w:val="right" w:leader="hyphen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0"/>
          <w:lang w:val="pl-PL"/>
        </w:rPr>
      </w:pPr>
    </w:p>
    <w:sectPr w:rsidR="00CB27D8" w:rsidRPr="00A570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3CFBE" w14:textId="77777777" w:rsidR="00027E27" w:rsidRDefault="00027E27" w:rsidP="00042B1B">
      <w:r>
        <w:separator/>
      </w:r>
    </w:p>
  </w:endnote>
  <w:endnote w:type="continuationSeparator" w:id="0">
    <w:p w14:paraId="36407399" w14:textId="77777777" w:rsidR="00027E27" w:rsidRDefault="00027E27" w:rsidP="000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4C2D" w14:textId="77777777" w:rsidR="00027E27" w:rsidRDefault="00027E27" w:rsidP="00042B1B">
      <w:r>
        <w:separator/>
      </w:r>
    </w:p>
  </w:footnote>
  <w:footnote w:type="continuationSeparator" w:id="0">
    <w:p w14:paraId="0C8FCF64" w14:textId="77777777" w:rsidR="00027E27" w:rsidRDefault="00027E27" w:rsidP="0004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8AE11" w14:textId="61CD2FA7" w:rsidR="00042B1B" w:rsidRPr="00042B1B" w:rsidRDefault="00042B1B">
    <w:pPr>
      <w:pStyle w:val="Nagwek"/>
      <w:rPr>
        <w:rFonts w:ascii="Book Antiqua" w:hAnsi="Book Antiqua"/>
        <w:sz w:val="20"/>
        <w:szCs w:val="16"/>
        <w:lang w:val="pl-PL"/>
      </w:rPr>
    </w:pPr>
    <w:r w:rsidRPr="00042B1B">
      <w:rPr>
        <w:rFonts w:ascii="Book Antiqua" w:hAnsi="Book Antiqua"/>
        <w:sz w:val="20"/>
        <w:szCs w:val="16"/>
        <w:lang w:val="pl-PL"/>
      </w:rPr>
      <w:t xml:space="preserve">Uchwały podjęte na </w:t>
    </w:r>
    <w:r w:rsidR="001E7B8B">
      <w:rPr>
        <w:rFonts w:ascii="Book Antiqua" w:hAnsi="Book Antiqua"/>
        <w:sz w:val="20"/>
        <w:szCs w:val="16"/>
        <w:lang w:val="pl-PL"/>
      </w:rPr>
      <w:t>Nadz</w:t>
    </w:r>
    <w:r w:rsidRPr="00042B1B">
      <w:rPr>
        <w:rFonts w:ascii="Book Antiqua" w:hAnsi="Book Antiqua"/>
        <w:sz w:val="20"/>
        <w:szCs w:val="16"/>
        <w:lang w:val="pl-PL"/>
      </w:rPr>
      <w:t xml:space="preserve">wyczajnym Walnym Zgromadzeniu spółki </w:t>
    </w:r>
    <w:proofErr w:type="spellStart"/>
    <w:r w:rsidRPr="00042B1B">
      <w:rPr>
        <w:rFonts w:ascii="Book Antiqua" w:hAnsi="Book Antiqua"/>
        <w:sz w:val="20"/>
        <w:szCs w:val="16"/>
        <w:lang w:val="pl-PL"/>
      </w:rPr>
      <w:t>M</w:t>
    </w:r>
    <w:r w:rsidR="004C1122">
      <w:rPr>
        <w:rFonts w:ascii="Book Antiqua" w:hAnsi="Book Antiqua"/>
        <w:sz w:val="20"/>
        <w:szCs w:val="16"/>
        <w:lang w:val="pl-PL"/>
      </w:rPr>
      <w:t>a</w:t>
    </w:r>
    <w:r w:rsidRPr="00042B1B">
      <w:rPr>
        <w:rFonts w:ascii="Book Antiqua" w:hAnsi="Book Antiqua"/>
        <w:sz w:val="20"/>
        <w:szCs w:val="16"/>
        <w:lang w:val="pl-PL"/>
      </w:rPr>
      <w:t>nyDev</w:t>
    </w:r>
    <w:proofErr w:type="spellEnd"/>
    <w:r w:rsidRPr="00042B1B">
      <w:rPr>
        <w:rFonts w:ascii="Book Antiqua" w:hAnsi="Book Antiqua"/>
        <w:sz w:val="20"/>
        <w:szCs w:val="16"/>
        <w:lang w:val="pl-PL"/>
      </w:rPr>
      <w:t xml:space="preserve"> Studio SE </w:t>
    </w:r>
    <w:r w:rsidR="001E7B8B">
      <w:rPr>
        <w:rFonts w:ascii="Book Antiqua" w:hAnsi="Book Antiqua"/>
        <w:sz w:val="20"/>
        <w:szCs w:val="16"/>
        <w:lang w:val="pl-PL"/>
      </w:rPr>
      <w:t>w</w:t>
    </w:r>
    <w:r w:rsidRPr="00042B1B">
      <w:rPr>
        <w:rFonts w:ascii="Book Antiqua" w:hAnsi="Book Antiqua"/>
        <w:sz w:val="20"/>
        <w:szCs w:val="16"/>
        <w:lang w:val="pl-PL"/>
      </w:rPr>
      <w:t xml:space="preserve"> dniu </w:t>
    </w:r>
    <w:r w:rsidR="001F686E">
      <w:rPr>
        <w:rFonts w:ascii="Book Antiqua" w:hAnsi="Book Antiqua"/>
        <w:sz w:val="20"/>
        <w:szCs w:val="16"/>
        <w:lang w:val="pl-PL"/>
      </w:rPr>
      <w:t>2 stycznia</w:t>
    </w:r>
    <w:r w:rsidRPr="00042B1B">
      <w:rPr>
        <w:rFonts w:ascii="Book Antiqua" w:hAnsi="Book Antiqua"/>
        <w:sz w:val="20"/>
        <w:szCs w:val="16"/>
        <w:lang w:val="pl-PL"/>
      </w:rPr>
      <w:t xml:space="preserve"> 202</w:t>
    </w:r>
    <w:r w:rsidR="001F686E">
      <w:rPr>
        <w:rFonts w:ascii="Book Antiqua" w:hAnsi="Book Antiqua"/>
        <w:sz w:val="20"/>
        <w:szCs w:val="16"/>
        <w:lang w:val="pl-PL"/>
      </w:rPr>
      <w:t>5</w:t>
    </w:r>
    <w:r w:rsidRPr="00042B1B">
      <w:rPr>
        <w:rFonts w:ascii="Book Antiqua" w:hAnsi="Book Antiqua"/>
        <w:sz w:val="20"/>
        <w:szCs w:val="16"/>
        <w:lang w:val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FA91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12A7A"/>
    <w:multiLevelType w:val="hybridMultilevel"/>
    <w:tmpl w:val="BC8A6FD6"/>
    <w:lvl w:ilvl="0" w:tplc="FFFFFFFF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91A0F"/>
    <w:multiLevelType w:val="hybridMultilevel"/>
    <w:tmpl w:val="5010EC44"/>
    <w:lvl w:ilvl="0" w:tplc="93F0C24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4F1E65"/>
    <w:multiLevelType w:val="hybridMultilevel"/>
    <w:tmpl w:val="514C51FA"/>
    <w:lvl w:ilvl="0" w:tplc="483CA636">
      <w:start w:val="1"/>
      <w:numFmt w:val="bullet"/>
      <w:suff w:val="space"/>
      <w:lvlText w:val="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426358"/>
    <w:multiLevelType w:val="singleLevel"/>
    <w:tmpl w:val="A2A042B0"/>
    <w:lvl w:ilvl="0">
      <w:start w:val="1"/>
      <w:numFmt w:val="bullet"/>
      <w:pStyle w:val="Nagwek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5" w15:restartNumberingAfterBreak="0">
    <w:nsid w:val="4BD862CC"/>
    <w:multiLevelType w:val="hybridMultilevel"/>
    <w:tmpl w:val="32567122"/>
    <w:lvl w:ilvl="0" w:tplc="EA74F6D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B23C4"/>
    <w:multiLevelType w:val="hybridMultilevel"/>
    <w:tmpl w:val="FFF4CE1C"/>
    <w:lvl w:ilvl="0" w:tplc="8BD6F31C">
      <w:start w:val="1"/>
      <w:numFmt w:val="decimal"/>
      <w:pStyle w:val="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95306"/>
    <w:multiLevelType w:val="hybridMultilevel"/>
    <w:tmpl w:val="F84E6446"/>
    <w:lvl w:ilvl="0" w:tplc="D13C7BFC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51A6"/>
    <w:multiLevelType w:val="hybridMultilevel"/>
    <w:tmpl w:val="1C1C9FF8"/>
    <w:lvl w:ilvl="0" w:tplc="FEF2261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415000F">
      <w:start w:val="1"/>
      <w:numFmt w:val="decimal"/>
      <w:lvlText w:val="%4."/>
      <w:lvlJc w:val="left"/>
      <w:pPr>
        <w:ind w:left="6206" w:hanging="360"/>
      </w:pPr>
    </w:lvl>
    <w:lvl w:ilvl="4" w:tplc="04150019">
      <w:start w:val="1"/>
      <w:numFmt w:val="lowerLetter"/>
      <w:lvlText w:val="%5."/>
      <w:lvlJc w:val="left"/>
      <w:pPr>
        <w:ind w:left="6926" w:hanging="360"/>
      </w:pPr>
    </w:lvl>
    <w:lvl w:ilvl="5" w:tplc="0415001B">
      <w:start w:val="1"/>
      <w:numFmt w:val="lowerRoman"/>
      <w:lvlText w:val="%6."/>
      <w:lvlJc w:val="right"/>
      <w:pPr>
        <w:ind w:left="7646" w:hanging="180"/>
      </w:pPr>
    </w:lvl>
    <w:lvl w:ilvl="6" w:tplc="0415000F">
      <w:start w:val="1"/>
      <w:numFmt w:val="decimal"/>
      <w:lvlText w:val="%7."/>
      <w:lvlJc w:val="left"/>
      <w:pPr>
        <w:ind w:left="8366" w:hanging="360"/>
      </w:pPr>
    </w:lvl>
    <w:lvl w:ilvl="7" w:tplc="04150019">
      <w:start w:val="1"/>
      <w:numFmt w:val="lowerLetter"/>
      <w:lvlText w:val="%8."/>
      <w:lvlJc w:val="left"/>
      <w:pPr>
        <w:ind w:left="9086" w:hanging="360"/>
      </w:pPr>
    </w:lvl>
    <w:lvl w:ilvl="8" w:tplc="0415001B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6D577C60"/>
    <w:multiLevelType w:val="hybridMultilevel"/>
    <w:tmpl w:val="F2CC11B0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667D9"/>
    <w:multiLevelType w:val="hybridMultilevel"/>
    <w:tmpl w:val="B706051A"/>
    <w:lvl w:ilvl="0" w:tplc="5E065FDC">
      <w:start w:val="1"/>
      <w:numFmt w:val="decimal"/>
      <w:suff w:val="space"/>
      <w:lvlText w:val="%1)"/>
      <w:lvlJc w:val="left"/>
      <w:rPr>
        <w:rFonts w:ascii="Book Antiqua" w:eastAsia="Calibri" w:hAnsi="Book Antiqua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D569E"/>
    <w:multiLevelType w:val="hybridMultilevel"/>
    <w:tmpl w:val="F460919E"/>
    <w:lvl w:ilvl="0" w:tplc="D8ACC2E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60EE8"/>
    <w:multiLevelType w:val="hybridMultilevel"/>
    <w:tmpl w:val="B2F62AE8"/>
    <w:lvl w:ilvl="0" w:tplc="D2C8DD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1B"/>
    <w:rsid w:val="00027E27"/>
    <w:rsid w:val="00042B1B"/>
    <w:rsid w:val="00044FBC"/>
    <w:rsid w:val="00115FD5"/>
    <w:rsid w:val="0013231F"/>
    <w:rsid w:val="001404F8"/>
    <w:rsid w:val="00162209"/>
    <w:rsid w:val="001A4C85"/>
    <w:rsid w:val="001E7B8B"/>
    <w:rsid w:val="001F686E"/>
    <w:rsid w:val="00200C81"/>
    <w:rsid w:val="00235DE2"/>
    <w:rsid w:val="00277799"/>
    <w:rsid w:val="002834B6"/>
    <w:rsid w:val="00286E92"/>
    <w:rsid w:val="002B37FC"/>
    <w:rsid w:val="002D2367"/>
    <w:rsid w:val="002F463B"/>
    <w:rsid w:val="003747C3"/>
    <w:rsid w:val="00376AD8"/>
    <w:rsid w:val="003869C3"/>
    <w:rsid w:val="00386E1C"/>
    <w:rsid w:val="003C6479"/>
    <w:rsid w:val="003E2FF7"/>
    <w:rsid w:val="004039E8"/>
    <w:rsid w:val="004728BE"/>
    <w:rsid w:val="00473E7F"/>
    <w:rsid w:val="004C1122"/>
    <w:rsid w:val="0058708B"/>
    <w:rsid w:val="005F1C4C"/>
    <w:rsid w:val="0060642D"/>
    <w:rsid w:val="006C2BEE"/>
    <w:rsid w:val="006C3BFC"/>
    <w:rsid w:val="007537C2"/>
    <w:rsid w:val="007815F9"/>
    <w:rsid w:val="00784750"/>
    <w:rsid w:val="00796660"/>
    <w:rsid w:val="007A0939"/>
    <w:rsid w:val="007A7369"/>
    <w:rsid w:val="008022CB"/>
    <w:rsid w:val="008D3A21"/>
    <w:rsid w:val="009142E5"/>
    <w:rsid w:val="00947399"/>
    <w:rsid w:val="009810A7"/>
    <w:rsid w:val="00A443DD"/>
    <w:rsid w:val="00A504B4"/>
    <w:rsid w:val="00A57014"/>
    <w:rsid w:val="00A617D3"/>
    <w:rsid w:val="00A90C04"/>
    <w:rsid w:val="00AC5C7F"/>
    <w:rsid w:val="00B859BA"/>
    <w:rsid w:val="00BA3242"/>
    <w:rsid w:val="00BC379C"/>
    <w:rsid w:val="00C815F2"/>
    <w:rsid w:val="00CB27D8"/>
    <w:rsid w:val="00CF3FB1"/>
    <w:rsid w:val="00D045A5"/>
    <w:rsid w:val="00D07C41"/>
    <w:rsid w:val="00D07DC7"/>
    <w:rsid w:val="00D60792"/>
    <w:rsid w:val="00D91987"/>
    <w:rsid w:val="00DD481A"/>
    <w:rsid w:val="00E70C1C"/>
    <w:rsid w:val="00E75380"/>
    <w:rsid w:val="00E878D1"/>
    <w:rsid w:val="00ED278C"/>
    <w:rsid w:val="00F24D6B"/>
    <w:rsid w:val="00F4446B"/>
    <w:rsid w:val="00FB1C3F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779E"/>
  <w15:chartTrackingRefBased/>
  <w15:docId w15:val="{DAA62D39-E2AC-4E02-94A6-8A4A11A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B1B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42B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1B"/>
    <w:pPr>
      <w:keepNext/>
      <w:numPr>
        <w:numId w:val="3"/>
      </w:numPr>
      <w:tabs>
        <w:tab w:val="clear" w:pos="360"/>
      </w:tabs>
      <w:autoSpaceDE w:val="0"/>
      <w:autoSpaceDN w:val="0"/>
      <w:ind w:left="0" w:firstLine="0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42B1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042B1B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rsid w:val="00042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2B1B"/>
    <w:rPr>
      <w:rFonts w:ascii="Arial" w:eastAsia="Arial" w:hAnsi="Arial" w:cs="Times New Roman"/>
      <w:sz w:val="24"/>
      <w:szCs w:val="20"/>
      <w:lang w:val="en-US"/>
    </w:rPr>
  </w:style>
  <w:style w:type="character" w:styleId="Numerstrony">
    <w:name w:val="page number"/>
    <w:basedOn w:val="Domylnaczcionkaakapitu"/>
    <w:rsid w:val="00042B1B"/>
  </w:style>
  <w:style w:type="paragraph" w:styleId="Tekstdymka">
    <w:name w:val="Balloon Text"/>
    <w:basedOn w:val="Normalny"/>
    <w:link w:val="TekstdymkaZnak"/>
    <w:semiHidden/>
    <w:rsid w:val="00042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42B1B"/>
    <w:rPr>
      <w:rFonts w:ascii="Tahoma" w:eastAsia="Arial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rsid w:val="00042B1B"/>
    <w:rPr>
      <w:rFonts w:ascii="Courier New" w:eastAsia="Times New Roman" w:hAnsi="Courier New" w:cs="Courier New"/>
      <w:sz w:val="20"/>
      <w:lang w:val="fr-FR" w:eastAsia="pl-PL"/>
    </w:rPr>
  </w:style>
  <w:style w:type="character" w:customStyle="1" w:styleId="ZwykytekstZnak">
    <w:name w:val="Zwykły tekst Znak"/>
    <w:basedOn w:val="Domylnaczcionkaakapitu"/>
    <w:link w:val="Zwykytekst"/>
    <w:rsid w:val="00042B1B"/>
    <w:rPr>
      <w:rFonts w:ascii="Courier New" w:eastAsia="Times New Roman" w:hAnsi="Courier New" w:cs="Courier New"/>
      <w:sz w:val="20"/>
      <w:szCs w:val="20"/>
      <w:lang w:val="fr-FR" w:eastAsia="pl-PL"/>
    </w:rPr>
  </w:style>
  <w:style w:type="paragraph" w:customStyle="1" w:styleId="Default">
    <w:name w:val="Default"/>
    <w:rsid w:val="00042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42B1B"/>
    <w:pPr>
      <w:jc w:val="both"/>
    </w:pPr>
    <w:rPr>
      <w:rFonts w:ascii="Times New Roman" w:eastAsia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42B1B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042B1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042B1B"/>
    <w:pPr>
      <w:ind w:left="720"/>
      <w:contextualSpacing/>
    </w:pPr>
    <w:rPr>
      <w:rFonts w:ascii="Times New Roman" w:eastAsia="Times New Roman" w:hAnsi="Times New Roman"/>
      <w:sz w:val="22"/>
      <w:szCs w:val="24"/>
      <w:lang w:val="pl-PL" w:eastAsia="pl-PL"/>
    </w:rPr>
  </w:style>
  <w:style w:type="character" w:customStyle="1" w:styleId="apple-style-span">
    <w:name w:val="apple-style-span"/>
    <w:basedOn w:val="Domylnaczcionkaakapitu"/>
    <w:rsid w:val="00042B1B"/>
  </w:style>
  <w:style w:type="paragraph" w:styleId="Listapunktowana">
    <w:name w:val="List Bullet"/>
    <w:basedOn w:val="Normalny"/>
    <w:unhideWhenUsed/>
    <w:rsid w:val="00042B1B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E1">
    <w:name w:val="E1"/>
    <w:basedOn w:val="Normalny"/>
    <w:rsid w:val="00042B1B"/>
    <w:pPr>
      <w:keepLines/>
      <w:numPr>
        <w:numId w:val="1"/>
      </w:numPr>
      <w:tabs>
        <w:tab w:val="left" w:pos="284"/>
      </w:tabs>
      <w:spacing w:before="120" w:after="120" w:line="260" w:lineRule="exact"/>
      <w:jc w:val="both"/>
    </w:pPr>
    <w:rPr>
      <w:rFonts w:ascii="Times New Roman" w:eastAsia="Times New Roman" w:hAnsi="Times New Roman"/>
      <w:szCs w:val="24"/>
      <w:lang w:val="fr-FR" w:eastAsia="pl-PL"/>
    </w:rPr>
  </w:style>
  <w:style w:type="character" w:styleId="Odwoaniedokomentarza">
    <w:name w:val="annotation reference"/>
    <w:rsid w:val="00042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42B1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B1B"/>
    <w:rPr>
      <w:rFonts w:ascii="Arial" w:eastAsia="Arial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42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2B1B"/>
    <w:rPr>
      <w:rFonts w:ascii="Arial" w:eastAsia="Arial" w:hAnsi="Arial" w:cs="Times New Roman"/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042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B1B"/>
    <w:rPr>
      <w:rFonts w:ascii="Arial" w:eastAsia="Arial" w:hAnsi="Arial" w:cs="Times New Roman"/>
      <w:sz w:val="24"/>
      <w:szCs w:val="20"/>
      <w:lang w:val="en-US"/>
    </w:rPr>
  </w:style>
  <w:style w:type="paragraph" w:styleId="Tytu">
    <w:name w:val="Title"/>
    <w:basedOn w:val="Normalny"/>
    <w:next w:val="Normalny"/>
    <w:link w:val="TytuZnak"/>
    <w:qFormat/>
    <w:rsid w:val="00042B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42B1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B6"/>
    <w:rPr>
      <w:rFonts w:ascii="Arial" w:eastAsia="Arial" w:hAnsi="Arial" w:cs="Times New Roman"/>
      <w:sz w:val="24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2834B6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834B6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character" w:customStyle="1" w:styleId="AkapitzlistZnak">
    <w:name w:val="Akapit z listą Znak"/>
    <w:aliases w:val="Nagłowek D Znak"/>
    <w:link w:val="Akapitzlist"/>
    <w:uiPriority w:val="34"/>
    <w:qFormat/>
    <w:rsid w:val="002834B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6BC6-B897-471B-B476-9B4BCCE9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Graś i Wspólnicy Sp. k</dc:creator>
  <cp:keywords/>
  <dc:description/>
  <cp:lastModifiedBy>Natalia Serwińska</cp:lastModifiedBy>
  <cp:revision>7</cp:revision>
  <dcterms:created xsi:type="dcterms:W3CDTF">2025-01-02T14:23:00Z</dcterms:created>
  <dcterms:modified xsi:type="dcterms:W3CDTF">2025-01-02T15:27:00Z</dcterms:modified>
</cp:coreProperties>
</file>