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CD55D" w14:textId="3C74D222" w:rsidR="002D30F9" w:rsidRDefault="00F3291D" w:rsidP="000F77E8">
      <w:pPr>
        <w:spacing w:after="120"/>
        <w:jc w:val="center"/>
        <w:rPr>
          <w:rFonts w:ascii="Times New Roman" w:hAnsi="Times New Roman" w:cs="Times New Roman"/>
          <w:b/>
          <w:bCs/>
          <w:sz w:val="24"/>
          <w:szCs w:val="24"/>
        </w:rPr>
      </w:pPr>
      <w:r w:rsidRPr="002D30F9">
        <w:rPr>
          <w:rFonts w:ascii="Times New Roman" w:hAnsi="Times New Roman" w:cs="Times New Roman"/>
          <w:b/>
          <w:bCs/>
          <w:sz w:val="24"/>
          <w:szCs w:val="24"/>
        </w:rPr>
        <w:t>Uzasadnienie</w:t>
      </w:r>
      <w:r w:rsidR="00032F7B">
        <w:rPr>
          <w:rFonts w:ascii="Times New Roman" w:hAnsi="Times New Roman" w:cs="Times New Roman"/>
          <w:b/>
          <w:bCs/>
          <w:sz w:val="24"/>
          <w:szCs w:val="24"/>
        </w:rPr>
        <w:t xml:space="preserve">  </w:t>
      </w:r>
      <w:r w:rsidR="00D1119B">
        <w:rPr>
          <w:rFonts w:ascii="Times New Roman" w:hAnsi="Times New Roman" w:cs="Times New Roman"/>
          <w:b/>
          <w:bCs/>
          <w:sz w:val="24"/>
          <w:szCs w:val="24"/>
        </w:rPr>
        <w:t xml:space="preserve"> </w:t>
      </w:r>
      <w:r w:rsidR="008E4DAC">
        <w:rPr>
          <w:rFonts w:ascii="Times New Roman" w:hAnsi="Times New Roman" w:cs="Times New Roman"/>
          <w:b/>
          <w:bCs/>
          <w:sz w:val="24"/>
          <w:szCs w:val="24"/>
        </w:rPr>
        <w:t xml:space="preserve">  </w:t>
      </w:r>
    </w:p>
    <w:p w14:paraId="349C3ED3" w14:textId="5FF162A5" w:rsidR="009D3053" w:rsidRPr="00F31A69" w:rsidRDefault="009D3053" w:rsidP="00565C2C">
      <w:pPr>
        <w:jc w:val="both"/>
        <w:rPr>
          <w:rFonts w:ascii="Times New Roman" w:eastAsia="Calibri" w:hAnsi="Times New Roman" w:cs="Times New Roman"/>
          <w:sz w:val="24"/>
          <w:szCs w:val="24"/>
        </w:rPr>
      </w:pPr>
      <w:r w:rsidRPr="00105D75">
        <w:rPr>
          <w:rFonts w:ascii="Times New Roman" w:eastAsia="Calibri" w:hAnsi="Times New Roman" w:cs="Times New Roman"/>
          <w:sz w:val="24"/>
          <w:szCs w:val="24"/>
        </w:rPr>
        <w:t xml:space="preserve">Zgodnie z obowiązującymi przepisami </w:t>
      </w:r>
      <w:r w:rsidR="00F31A69" w:rsidRPr="00105D75">
        <w:rPr>
          <w:rFonts w:ascii="Times New Roman" w:eastAsia="Calibri" w:hAnsi="Times New Roman" w:cs="Times New Roman"/>
          <w:sz w:val="24"/>
          <w:szCs w:val="24"/>
        </w:rPr>
        <w:t xml:space="preserve">ustawy </w:t>
      </w:r>
      <w:r w:rsidR="00132DCF" w:rsidRPr="00105D75">
        <w:rPr>
          <w:rFonts w:ascii="Times New Roman" w:eastAsia="Calibri" w:hAnsi="Times New Roman" w:cs="Times New Roman"/>
          <w:sz w:val="24"/>
          <w:szCs w:val="24"/>
        </w:rPr>
        <w:t>z dnia</w:t>
      </w:r>
      <w:r w:rsidR="007D7B0E">
        <w:rPr>
          <w:rFonts w:ascii="Times New Roman" w:eastAsia="Calibri" w:hAnsi="Times New Roman" w:cs="Times New Roman"/>
          <w:sz w:val="24"/>
          <w:szCs w:val="24"/>
        </w:rPr>
        <w:t xml:space="preserve"> 29 sierpnia 199</w:t>
      </w:r>
      <w:r w:rsidR="00C849C2">
        <w:rPr>
          <w:rFonts w:ascii="Times New Roman" w:eastAsia="Calibri" w:hAnsi="Times New Roman" w:cs="Times New Roman"/>
          <w:sz w:val="24"/>
          <w:szCs w:val="24"/>
        </w:rPr>
        <w:t>7</w:t>
      </w:r>
      <w:r w:rsidR="007D7B0E">
        <w:rPr>
          <w:rFonts w:ascii="Times New Roman" w:eastAsia="Calibri" w:hAnsi="Times New Roman" w:cs="Times New Roman"/>
          <w:sz w:val="24"/>
          <w:szCs w:val="24"/>
        </w:rPr>
        <w:t xml:space="preserve"> r. </w:t>
      </w:r>
      <w:r w:rsidR="00F31A69" w:rsidRPr="00105D75">
        <w:rPr>
          <w:rFonts w:ascii="Times New Roman" w:eastAsia="Calibri" w:hAnsi="Times New Roman" w:cs="Times New Roman"/>
          <w:sz w:val="24"/>
          <w:szCs w:val="24"/>
        </w:rPr>
        <w:t>– Prawo bankowe</w:t>
      </w:r>
      <w:r w:rsidR="00132DCF" w:rsidRPr="00105D75">
        <w:rPr>
          <w:rFonts w:ascii="Times New Roman" w:eastAsia="Calibri" w:hAnsi="Times New Roman" w:cs="Times New Roman"/>
          <w:sz w:val="24"/>
          <w:szCs w:val="24"/>
        </w:rPr>
        <w:t xml:space="preserve"> (Dz. U. </w:t>
      </w:r>
      <w:r w:rsidR="00661467" w:rsidRPr="000C05B8">
        <w:rPr>
          <w:rFonts w:ascii="Times New Roman" w:hAnsi="Times New Roman" w:cs="Times New Roman"/>
          <w:sz w:val="24"/>
          <w:szCs w:val="24"/>
        </w:rPr>
        <w:t>z 2024 r. poz. 1646, z późn, zm.</w:t>
      </w:r>
      <w:r w:rsidR="00132DCF" w:rsidRPr="00105D75">
        <w:rPr>
          <w:rFonts w:ascii="Times New Roman" w:eastAsia="Calibri" w:hAnsi="Times New Roman" w:cs="Times New Roman"/>
          <w:sz w:val="24"/>
          <w:szCs w:val="24"/>
        </w:rPr>
        <w:t>)</w:t>
      </w:r>
      <w:r w:rsidR="00F31A69" w:rsidRPr="00A12B43">
        <w:rPr>
          <w:rFonts w:ascii="Times New Roman" w:eastAsia="Calibri" w:hAnsi="Times New Roman" w:cs="Times New Roman"/>
          <w:sz w:val="24"/>
          <w:szCs w:val="24"/>
        </w:rPr>
        <w:t>,</w:t>
      </w:r>
      <w:r w:rsidR="00132DCF" w:rsidRPr="00A12B43">
        <w:rPr>
          <w:rFonts w:ascii="Times New Roman" w:eastAsia="Calibri" w:hAnsi="Times New Roman" w:cs="Times New Roman"/>
          <w:sz w:val="24"/>
          <w:szCs w:val="24"/>
        </w:rPr>
        <w:t xml:space="preserve"> dalej „ustawa – Prawo bankowe”, </w:t>
      </w:r>
      <w:r w:rsidR="00F31A69" w:rsidRPr="00A97424">
        <w:rPr>
          <w:rFonts w:ascii="Times New Roman" w:eastAsia="Calibri" w:hAnsi="Times New Roman" w:cs="Times New Roman"/>
          <w:sz w:val="24"/>
          <w:szCs w:val="24"/>
        </w:rPr>
        <w:t xml:space="preserve"> </w:t>
      </w:r>
      <w:r w:rsidRPr="00A97424">
        <w:rPr>
          <w:rFonts w:ascii="Times New Roman" w:eastAsia="Calibri" w:hAnsi="Times New Roman" w:cs="Times New Roman"/>
          <w:sz w:val="24"/>
          <w:szCs w:val="24"/>
        </w:rPr>
        <w:t xml:space="preserve">katalog podmiotów, z którymi może połączyć się bank jako spółka przejmująca jest bardzo ograniczony, gdyż bank może połączyć się wyłącznie z innym bankiem lub instytucją kredytową. </w:t>
      </w:r>
      <w:r w:rsidR="001F5D50" w:rsidRPr="00A97424">
        <w:rPr>
          <w:rFonts w:ascii="Times New Roman" w:eastAsia="Calibri" w:hAnsi="Times New Roman" w:cs="Times New Roman"/>
          <w:sz w:val="24"/>
          <w:szCs w:val="24"/>
        </w:rPr>
        <w:t>Z kolei</w:t>
      </w:r>
      <w:r w:rsidR="008A6E0A" w:rsidRPr="00A97424">
        <w:rPr>
          <w:rFonts w:ascii="Times New Roman" w:eastAsia="Calibri" w:hAnsi="Times New Roman" w:cs="Times New Roman"/>
          <w:sz w:val="24"/>
          <w:szCs w:val="24"/>
        </w:rPr>
        <w:t xml:space="preserve"> </w:t>
      </w:r>
      <w:r w:rsidR="00A84112" w:rsidRPr="00A97424">
        <w:rPr>
          <w:rFonts w:ascii="Times New Roman" w:hAnsi="Times New Roman" w:cs="Times New Roman"/>
          <w:sz w:val="24"/>
          <w:szCs w:val="24"/>
        </w:rPr>
        <w:t>obowiązując</w:t>
      </w:r>
      <w:r w:rsidR="00A345C2" w:rsidRPr="00A97424">
        <w:rPr>
          <w:rFonts w:ascii="Times New Roman" w:hAnsi="Times New Roman" w:cs="Times New Roman"/>
          <w:sz w:val="24"/>
          <w:szCs w:val="24"/>
        </w:rPr>
        <w:t>a ustawa</w:t>
      </w:r>
      <w:r w:rsidR="00A84112" w:rsidRPr="00CE4AFD">
        <w:rPr>
          <w:rFonts w:ascii="Times New Roman" w:hAnsi="Times New Roman" w:cs="Times New Roman"/>
          <w:sz w:val="24"/>
          <w:szCs w:val="24"/>
        </w:rPr>
        <w:t xml:space="preserve"> </w:t>
      </w:r>
      <w:r w:rsidR="00132DCF" w:rsidRPr="00E00111">
        <w:rPr>
          <w:rFonts w:ascii="Times New Roman" w:hAnsi="Times New Roman" w:cs="Times New Roman"/>
          <w:sz w:val="24"/>
          <w:szCs w:val="24"/>
        </w:rPr>
        <w:t xml:space="preserve">z dnia </w:t>
      </w:r>
      <w:r w:rsidR="007D7B0E">
        <w:rPr>
          <w:rFonts w:ascii="Times New Roman" w:hAnsi="Times New Roman" w:cs="Times New Roman"/>
          <w:sz w:val="24"/>
          <w:szCs w:val="24"/>
        </w:rPr>
        <w:t xml:space="preserve">11 września 2015 r. </w:t>
      </w:r>
      <w:r w:rsidR="00A84112" w:rsidRPr="007D7B0E">
        <w:rPr>
          <w:rFonts w:ascii="Times New Roman" w:eastAsia="Calibri" w:hAnsi="Times New Roman" w:cs="Times New Roman"/>
          <w:sz w:val="24"/>
          <w:szCs w:val="24"/>
        </w:rPr>
        <w:t>o działalności ubezpieczeniowej i reasekuracyjnej</w:t>
      </w:r>
      <w:r w:rsidR="00132DCF" w:rsidRPr="007D7B0E">
        <w:rPr>
          <w:rFonts w:ascii="Times New Roman" w:eastAsia="Calibri" w:hAnsi="Times New Roman" w:cs="Times New Roman"/>
          <w:sz w:val="24"/>
          <w:szCs w:val="24"/>
        </w:rPr>
        <w:t xml:space="preserve"> (</w:t>
      </w:r>
      <w:r w:rsidR="00661467" w:rsidRPr="000C05B8">
        <w:rPr>
          <w:rFonts w:ascii="Times New Roman" w:hAnsi="Times New Roman" w:cs="Times New Roman"/>
          <w:sz w:val="24"/>
          <w:szCs w:val="24"/>
        </w:rPr>
        <w:t>Dz. U. z 2024 r. poz. 838, z późn. zm.)</w:t>
      </w:r>
      <w:r w:rsidR="00132DCF" w:rsidRPr="00105D75">
        <w:rPr>
          <w:rFonts w:ascii="Times New Roman" w:eastAsia="Calibri" w:hAnsi="Times New Roman" w:cs="Times New Roman"/>
          <w:sz w:val="24"/>
          <w:szCs w:val="24"/>
        </w:rPr>
        <w:t>, dalej „</w:t>
      </w:r>
      <w:r w:rsidR="00132DCF" w:rsidRPr="00A12B43">
        <w:rPr>
          <w:rFonts w:ascii="Times New Roman" w:eastAsia="Calibri" w:hAnsi="Times New Roman" w:cs="Times New Roman"/>
          <w:bCs/>
          <w:color w:val="000000"/>
          <w:sz w:val="24"/>
          <w:szCs w:val="24"/>
        </w:rPr>
        <w:t>ustawa</w:t>
      </w:r>
      <w:r w:rsidR="00132DCF">
        <w:rPr>
          <w:rFonts w:ascii="Times New Roman" w:eastAsia="Calibri" w:hAnsi="Times New Roman" w:cs="Times New Roman"/>
          <w:bCs/>
          <w:color w:val="000000"/>
          <w:sz w:val="24"/>
          <w:szCs w:val="24"/>
        </w:rPr>
        <w:t xml:space="preserve"> o działalności ubezpieczeniowej i reasekuracyjnej”</w:t>
      </w:r>
      <w:r w:rsidR="00F31A69">
        <w:rPr>
          <w:rFonts w:ascii="Times New Roman" w:eastAsia="Calibri" w:hAnsi="Times New Roman" w:cs="Times New Roman"/>
          <w:sz w:val="24"/>
          <w:szCs w:val="24"/>
        </w:rPr>
        <w:t xml:space="preserve">, </w:t>
      </w:r>
      <w:r w:rsidR="00A84112" w:rsidRPr="00F31A69">
        <w:rPr>
          <w:rFonts w:ascii="Times New Roman" w:eastAsia="Calibri" w:hAnsi="Times New Roman" w:cs="Times New Roman"/>
          <w:sz w:val="24"/>
          <w:szCs w:val="24"/>
        </w:rPr>
        <w:t xml:space="preserve">nie </w:t>
      </w:r>
      <w:r w:rsidR="00A345C2" w:rsidRPr="00F31A69">
        <w:rPr>
          <w:rFonts w:ascii="Times New Roman" w:eastAsia="Calibri" w:hAnsi="Times New Roman" w:cs="Times New Roman"/>
          <w:sz w:val="24"/>
          <w:szCs w:val="24"/>
        </w:rPr>
        <w:t xml:space="preserve">zawiera przepisów dotyczących </w:t>
      </w:r>
      <w:r w:rsidR="00A84112" w:rsidRPr="00F31A69">
        <w:rPr>
          <w:rFonts w:ascii="Times New Roman" w:eastAsia="Calibri" w:hAnsi="Times New Roman" w:cs="Times New Roman"/>
          <w:sz w:val="24"/>
          <w:szCs w:val="24"/>
        </w:rPr>
        <w:t>podziału</w:t>
      </w:r>
      <w:r w:rsidR="00846404" w:rsidRPr="00F31A69">
        <w:rPr>
          <w:rFonts w:ascii="Times New Roman" w:eastAsia="Calibri" w:hAnsi="Times New Roman" w:cs="Times New Roman"/>
          <w:sz w:val="24"/>
          <w:szCs w:val="24"/>
        </w:rPr>
        <w:t xml:space="preserve"> </w:t>
      </w:r>
      <w:r w:rsidR="00D97D01" w:rsidRPr="00F31A69">
        <w:rPr>
          <w:rFonts w:ascii="Times New Roman" w:eastAsia="Calibri" w:hAnsi="Times New Roman" w:cs="Times New Roman"/>
          <w:sz w:val="24"/>
          <w:szCs w:val="24"/>
        </w:rPr>
        <w:t xml:space="preserve">krajowego </w:t>
      </w:r>
      <w:bookmarkStart w:id="0" w:name="_Hlk204214612"/>
      <w:r w:rsidR="00A84112" w:rsidRPr="00F31A69">
        <w:rPr>
          <w:rFonts w:ascii="Times New Roman" w:eastAsia="Calibri" w:hAnsi="Times New Roman" w:cs="Times New Roman"/>
          <w:sz w:val="24"/>
          <w:szCs w:val="24"/>
        </w:rPr>
        <w:t xml:space="preserve">zakładu ubezpieczeń i </w:t>
      </w:r>
      <w:r w:rsidR="00D97D01" w:rsidRPr="00F31A69">
        <w:rPr>
          <w:rFonts w:ascii="Times New Roman" w:eastAsia="Calibri" w:hAnsi="Times New Roman" w:cs="Times New Roman"/>
          <w:sz w:val="24"/>
          <w:szCs w:val="24"/>
        </w:rPr>
        <w:t xml:space="preserve">krajowego </w:t>
      </w:r>
      <w:r w:rsidR="00A84112" w:rsidRPr="00F31A69">
        <w:rPr>
          <w:rFonts w:ascii="Times New Roman" w:eastAsia="Calibri" w:hAnsi="Times New Roman" w:cs="Times New Roman"/>
          <w:sz w:val="24"/>
          <w:szCs w:val="24"/>
        </w:rPr>
        <w:t>zakładu reasekuracji</w:t>
      </w:r>
      <w:bookmarkEnd w:id="0"/>
      <w:r w:rsidR="00A84112" w:rsidRPr="00F31A69">
        <w:rPr>
          <w:rFonts w:ascii="Times New Roman" w:eastAsia="Calibri" w:hAnsi="Times New Roman" w:cs="Times New Roman"/>
          <w:sz w:val="24"/>
          <w:szCs w:val="24"/>
        </w:rPr>
        <w:t>.</w:t>
      </w:r>
      <w:r w:rsidR="008A6E0A" w:rsidRPr="00F31A69">
        <w:rPr>
          <w:rFonts w:ascii="Times New Roman" w:eastAsia="Calibri" w:hAnsi="Times New Roman" w:cs="Times New Roman"/>
          <w:sz w:val="24"/>
          <w:szCs w:val="24"/>
        </w:rPr>
        <w:t xml:space="preserve"> </w:t>
      </w:r>
      <w:r w:rsidR="00F31A69">
        <w:rPr>
          <w:rFonts w:ascii="Times New Roman" w:eastAsia="Calibri" w:hAnsi="Times New Roman" w:cs="Times New Roman"/>
          <w:sz w:val="24"/>
          <w:szCs w:val="24"/>
        </w:rPr>
        <w:t xml:space="preserve">Przy czym kwestie </w:t>
      </w:r>
      <w:r w:rsidR="00F31A69">
        <w:rPr>
          <w:rFonts w:ascii="Times New Roman" w:hAnsi="Times New Roman" w:cs="Times New Roman"/>
          <w:sz w:val="24"/>
          <w:szCs w:val="24"/>
        </w:rPr>
        <w:t xml:space="preserve">te </w:t>
      </w:r>
      <w:r w:rsidR="008A6E0A" w:rsidRPr="00F31A69">
        <w:rPr>
          <w:rFonts w:ascii="Times New Roman" w:hAnsi="Times New Roman" w:cs="Times New Roman"/>
          <w:sz w:val="24"/>
          <w:szCs w:val="24"/>
        </w:rPr>
        <w:t>pozosta</w:t>
      </w:r>
      <w:r w:rsidR="00F31A69">
        <w:rPr>
          <w:rFonts w:ascii="Times New Roman" w:hAnsi="Times New Roman" w:cs="Times New Roman"/>
          <w:sz w:val="24"/>
          <w:szCs w:val="24"/>
        </w:rPr>
        <w:t xml:space="preserve">ją </w:t>
      </w:r>
      <w:r w:rsidR="008A6E0A" w:rsidRPr="00F31A69">
        <w:rPr>
          <w:rFonts w:ascii="Times New Roman" w:hAnsi="Times New Roman" w:cs="Times New Roman"/>
          <w:sz w:val="24"/>
          <w:szCs w:val="24"/>
        </w:rPr>
        <w:t xml:space="preserve">w gestii państw członkowskich. </w:t>
      </w:r>
      <w:r w:rsidR="00F31A69" w:rsidRPr="00F31A69">
        <w:rPr>
          <w:rFonts w:ascii="Times New Roman" w:hAnsi="Times New Roman" w:cs="Times New Roman"/>
          <w:sz w:val="24"/>
          <w:szCs w:val="24"/>
        </w:rPr>
        <w:t>Tak wąskie ujęcie możliwości połączeń w sektorze bankowym i brak zasad podziału zakładów ubezpieczeń i zakładów reasekuracji nie zapewnia wystarczających możliwości restrukturyzacji grup kapitałowych</w:t>
      </w:r>
      <w:r w:rsidR="006A1335">
        <w:rPr>
          <w:rFonts w:ascii="Times New Roman" w:hAnsi="Times New Roman" w:cs="Times New Roman"/>
          <w:sz w:val="24"/>
          <w:szCs w:val="24"/>
        </w:rPr>
        <w:t xml:space="preserve"> z ich udziałem </w:t>
      </w:r>
      <w:r w:rsidR="00F31A69" w:rsidRPr="00F31A69">
        <w:rPr>
          <w:rFonts w:ascii="Times New Roman" w:hAnsi="Times New Roman" w:cs="Times New Roman"/>
          <w:sz w:val="24"/>
          <w:szCs w:val="24"/>
        </w:rPr>
        <w:t xml:space="preserve">i reagowania w sposób adekwatny do zmieniających się uwarunkowań rynkowych. </w:t>
      </w:r>
    </w:p>
    <w:p w14:paraId="653DE72D" w14:textId="36854DAB" w:rsidR="00925DD5" w:rsidRPr="00925DD5" w:rsidRDefault="00FD3463" w:rsidP="00565C2C">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W związku </w:t>
      </w:r>
      <w:r w:rsidR="00C849C2">
        <w:rPr>
          <w:rFonts w:ascii="Times New Roman" w:eastAsia="Calibri" w:hAnsi="Times New Roman" w:cs="Times New Roman"/>
          <w:bCs/>
          <w:color w:val="000000"/>
          <w:sz w:val="24"/>
          <w:szCs w:val="24"/>
        </w:rPr>
        <w:t xml:space="preserve">z </w:t>
      </w:r>
      <w:r>
        <w:rPr>
          <w:rFonts w:ascii="Times New Roman" w:eastAsia="Calibri" w:hAnsi="Times New Roman" w:cs="Times New Roman"/>
          <w:bCs/>
          <w:color w:val="000000"/>
          <w:sz w:val="24"/>
          <w:szCs w:val="24"/>
        </w:rPr>
        <w:t>tym, podjęte zostały prace legislacyjne nad projektem</w:t>
      </w:r>
      <w:r w:rsidR="00F24316">
        <w:rPr>
          <w:rFonts w:ascii="Times New Roman" w:eastAsia="Calibri" w:hAnsi="Times New Roman" w:cs="Times New Roman"/>
          <w:bCs/>
          <w:color w:val="000000"/>
          <w:sz w:val="24"/>
          <w:szCs w:val="24"/>
        </w:rPr>
        <w:t xml:space="preserve"> ustawy</w:t>
      </w:r>
      <w:r w:rsidR="00C849C2">
        <w:rPr>
          <w:rFonts w:ascii="Times New Roman" w:eastAsia="Calibri" w:hAnsi="Times New Roman" w:cs="Times New Roman"/>
          <w:bCs/>
          <w:color w:val="000000"/>
          <w:sz w:val="24"/>
          <w:szCs w:val="24"/>
        </w:rPr>
        <w:t>,</w:t>
      </w:r>
      <w:r w:rsidR="00F24316">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który</w:t>
      </w:r>
      <w:r w:rsidR="00F24316">
        <w:rPr>
          <w:rFonts w:ascii="Times New Roman" w:eastAsia="Calibri" w:hAnsi="Times New Roman" w:cs="Times New Roman"/>
          <w:bCs/>
          <w:color w:val="000000"/>
          <w:sz w:val="24"/>
          <w:szCs w:val="24"/>
        </w:rPr>
        <w:t xml:space="preserve"> zakłada:</w:t>
      </w:r>
    </w:p>
    <w:p w14:paraId="12DA8FA1" w14:textId="77777777" w:rsidR="00925DD5" w:rsidRPr="00925DD5" w:rsidRDefault="00925DD5" w:rsidP="00A41740">
      <w:pPr>
        <w:numPr>
          <w:ilvl w:val="0"/>
          <w:numId w:val="2"/>
        </w:numPr>
        <w:spacing w:after="0"/>
        <w:jc w:val="both"/>
        <w:rPr>
          <w:rFonts w:ascii="Times New Roman" w:eastAsia="Calibri" w:hAnsi="Times New Roman" w:cs="Times New Roman"/>
          <w:sz w:val="24"/>
          <w:szCs w:val="24"/>
        </w:rPr>
      </w:pPr>
      <w:r w:rsidRPr="00925DD5">
        <w:rPr>
          <w:rFonts w:ascii="Times New Roman" w:eastAsia="Calibri" w:hAnsi="Times New Roman" w:cs="Times New Roman"/>
          <w:sz w:val="24"/>
          <w:szCs w:val="24"/>
        </w:rPr>
        <w:t>umożliwienie połączenia banku z należącą do tej samej grupy co bank spółką akcyjną niebędącą bankiem;</w:t>
      </w:r>
    </w:p>
    <w:p w14:paraId="65C4C4A4" w14:textId="54E1040B" w:rsidR="00925DD5" w:rsidRPr="00925DD5" w:rsidRDefault="00925DD5" w:rsidP="00A41740">
      <w:pPr>
        <w:numPr>
          <w:ilvl w:val="0"/>
          <w:numId w:val="2"/>
        </w:numPr>
        <w:spacing w:after="0"/>
        <w:jc w:val="both"/>
        <w:rPr>
          <w:rFonts w:ascii="Times New Roman" w:eastAsia="Calibri" w:hAnsi="Times New Roman" w:cs="Times New Roman"/>
          <w:sz w:val="24"/>
          <w:szCs w:val="24"/>
        </w:rPr>
      </w:pPr>
      <w:r w:rsidRPr="00925DD5">
        <w:rPr>
          <w:rFonts w:ascii="Times New Roman" w:eastAsia="Calibri" w:hAnsi="Times New Roman" w:cs="Times New Roman"/>
          <w:sz w:val="24"/>
          <w:szCs w:val="24"/>
        </w:rPr>
        <w:t xml:space="preserve">umożliwienie podziału </w:t>
      </w:r>
      <w:r w:rsidR="00D97D01">
        <w:rPr>
          <w:rFonts w:ascii="Times New Roman" w:eastAsia="Calibri" w:hAnsi="Times New Roman" w:cs="Times New Roman"/>
          <w:sz w:val="24"/>
          <w:szCs w:val="24"/>
        </w:rPr>
        <w:t xml:space="preserve">krajowego </w:t>
      </w:r>
      <w:r w:rsidRPr="00925DD5">
        <w:rPr>
          <w:rFonts w:ascii="Times New Roman" w:eastAsia="Calibri" w:hAnsi="Times New Roman" w:cs="Times New Roman"/>
          <w:sz w:val="24"/>
          <w:szCs w:val="24"/>
        </w:rPr>
        <w:t>zakładu ubezpieczeń i</w:t>
      </w:r>
      <w:r w:rsidR="00846404">
        <w:rPr>
          <w:rFonts w:ascii="Times New Roman" w:eastAsia="Calibri" w:hAnsi="Times New Roman" w:cs="Times New Roman"/>
          <w:sz w:val="24"/>
          <w:szCs w:val="24"/>
        </w:rPr>
        <w:t xml:space="preserve"> </w:t>
      </w:r>
      <w:r w:rsidR="00D97D01">
        <w:rPr>
          <w:rFonts w:ascii="Times New Roman" w:eastAsia="Calibri" w:hAnsi="Times New Roman" w:cs="Times New Roman"/>
          <w:sz w:val="24"/>
          <w:szCs w:val="24"/>
        </w:rPr>
        <w:t xml:space="preserve">krajowego </w:t>
      </w:r>
      <w:r w:rsidRPr="00925DD5">
        <w:rPr>
          <w:rFonts w:ascii="Times New Roman" w:eastAsia="Calibri" w:hAnsi="Times New Roman" w:cs="Times New Roman"/>
          <w:sz w:val="24"/>
          <w:szCs w:val="24"/>
        </w:rPr>
        <w:t xml:space="preserve">zakładu reasekuracji, wykonujących działalność w formie spółki akcyjnej i określenie zasad takiego podziału; </w:t>
      </w:r>
    </w:p>
    <w:p w14:paraId="48B8A769" w14:textId="4019F71B" w:rsidR="00925DD5" w:rsidRPr="00925DD5" w:rsidRDefault="00925DD5" w:rsidP="00A41740">
      <w:pPr>
        <w:numPr>
          <w:ilvl w:val="0"/>
          <w:numId w:val="2"/>
        </w:numPr>
        <w:spacing w:after="0"/>
        <w:jc w:val="both"/>
        <w:rPr>
          <w:rFonts w:ascii="Times New Roman" w:eastAsia="Calibri" w:hAnsi="Times New Roman" w:cs="Times New Roman"/>
          <w:sz w:val="24"/>
          <w:szCs w:val="24"/>
        </w:rPr>
      </w:pPr>
      <w:r w:rsidRPr="00925DD5">
        <w:rPr>
          <w:rFonts w:ascii="Times New Roman" w:eastAsia="Calibri" w:hAnsi="Times New Roman" w:cs="Times New Roman"/>
          <w:sz w:val="24"/>
          <w:szCs w:val="24"/>
        </w:rPr>
        <w:t>uregulowanie przechodzenia wpisu do rejestru agentów w przypadku podziału</w:t>
      </w:r>
      <w:r w:rsidR="00D97D01">
        <w:rPr>
          <w:rFonts w:ascii="Times New Roman" w:eastAsia="Calibri" w:hAnsi="Times New Roman" w:cs="Times New Roman"/>
          <w:sz w:val="24"/>
          <w:szCs w:val="24"/>
        </w:rPr>
        <w:t xml:space="preserve"> krajowego</w:t>
      </w:r>
      <w:r w:rsidRPr="00925DD5">
        <w:rPr>
          <w:rFonts w:ascii="Times New Roman" w:eastAsia="Calibri" w:hAnsi="Times New Roman" w:cs="Times New Roman"/>
          <w:sz w:val="24"/>
          <w:szCs w:val="24"/>
        </w:rPr>
        <w:t xml:space="preserve"> zakładu ubezpieczeń. </w:t>
      </w:r>
    </w:p>
    <w:p w14:paraId="13CFA1D3" w14:textId="77777777" w:rsidR="009D3053" w:rsidRDefault="009D3053" w:rsidP="00A41740">
      <w:pPr>
        <w:spacing w:after="0"/>
        <w:jc w:val="both"/>
        <w:rPr>
          <w:rFonts w:ascii="Times New Roman" w:hAnsi="Times New Roman" w:cs="Times New Roman"/>
          <w:sz w:val="24"/>
          <w:szCs w:val="24"/>
        </w:rPr>
      </w:pPr>
    </w:p>
    <w:p w14:paraId="618CA74A" w14:textId="605E116E" w:rsidR="00FF7123" w:rsidRDefault="00FF7123" w:rsidP="00A41740">
      <w:pPr>
        <w:spacing w:after="0"/>
        <w:jc w:val="both"/>
        <w:rPr>
          <w:rFonts w:ascii="Times New Roman" w:hAnsi="Times New Roman" w:cs="Times New Roman"/>
          <w:sz w:val="24"/>
          <w:szCs w:val="24"/>
        </w:rPr>
      </w:pPr>
      <w:r w:rsidRPr="00FF7123">
        <w:rPr>
          <w:rFonts w:ascii="Times New Roman" w:hAnsi="Times New Roman" w:cs="Times New Roman"/>
          <w:sz w:val="24"/>
          <w:szCs w:val="24"/>
        </w:rPr>
        <w:t>Projekt ustawy zakłada nowelizację następujących ustaw:</w:t>
      </w:r>
    </w:p>
    <w:p w14:paraId="5ED4DC84" w14:textId="6DEE0164" w:rsidR="00FF7123" w:rsidRPr="00FF7123" w:rsidRDefault="00FF7123" w:rsidP="00A41740">
      <w:pPr>
        <w:numPr>
          <w:ilvl w:val="0"/>
          <w:numId w:val="4"/>
        </w:numPr>
        <w:spacing w:after="0"/>
        <w:jc w:val="both"/>
        <w:rPr>
          <w:rFonts w:ascii="Times New Roman" w:eastAsia="Calibri" w:hAnsi="Times New Roman" w:cs="Times New Roman"/>
          <w:sz w:val="24"/>
          <w:szCs w:val="24"/>
        </w:rPr>
      </w:pPr>
      <w:r w:rsidRPr="00FF7123">
        <w:rPr>
          <w:rFonts w:ascii="Times New Roman" w:eastAsia="Calibri" w:hAnsi="Times New Roman" w:cs="Times New Roman"/>
          <w:sz w:val="24"/>
          <w:szCs w:val="24"/>
        </w:rPr>
        <w:t>ustawy</w:t>
      </w:r>
      <w:r w:rsidR="007D7B0E">
        <w:rPr>
          <w:rFonts w:ascii="Times New Roman" w:eastAsia="Calibri" w:hAnsi="Times New Roman" w:cs="Times New Roman"/>
          <w:sz w:val="24"/>
          <w:szCs w:val="24"/>
        </w:rPr>
        <w:t xml:space="preserve"> </w:t>
      </w:r>
      <w:r w:rsidRPr="00FF7123">
        <w:rPr>
          <w:rFonts w:ascii="Times New Roman" w:eastAsia="Calibri" w:hAnsi="Times New Roman" w:cs="Times New Roman"/>
          <w:sz w:val="24"/>
          <w:szCs w:val="24"/>
        </w:rPr>
        <w:t>– Prawo bankowe</w:t>
      </w:r>
      <w:r>
        <w:rPr>
          <w:rFonts w:ascii="Times New Roman" w:eastAsia="Calibri" w:hAnsi="Times New Roman" w:cs="Times New Roman"/>
          <w:sz w:val="24"/>
          <w:szCs w:val="24"/>
        </w:rPr>
        <w:t>;</w:t>
      </w:r>
    </w:p>
    <w:p w14:paraId="6FB4ACAE" w14:textId="1B45215C" w:rsidR="00FF7123" w:rsidRDefault="00FF7123" w:rsidP="00A41740">
      <w:pPr>
        <w:numPr>
          <w:ilvl w:val="0"/>
          <w:numId w:val="4"/>
        </w:numPr>
        <w:spacing w:after="0"/>
        <w:jc w:val="both"/>
        <w:rPr>
          <w:rFonts w:ascii="Times New Roman" w:eastAsia="Calibri" w:hAnsi="Times New Roman" w:cs="Times New Roman"/>
          <w:sz w:val="24"/>
          <w:szCs w:val="24"/>
        </w:rPr>
      </w:pPr>
      <w:r w:rsidRPr="00FF7123">
        <w:rPr>
          <w:rFonts w:ascii="Times New Roman" w:eastAsia="Calibri" w:hAnsi="Times New Roman" w:cs="Times New Roman"/>
          <w:sz w:val="24"/>
          <w:szCs w:val="24"/>
        </w:rPr>
        <w:t xml:space="preserve">ustawy </w:t>
      </w:r>
      <w:bookmarkStart w:id="1" w:name="_Hlk204215628"/>
      <w:r w:rsidR="006A1335" w:rsidRPr="006A1335">
        <w:rPr>
          <w:rFonts w:ascii="Times New Roman" w:eastAsia="Calibri" w:hAnsi="Times New Roman" w:cs="Times New Roman"/>
          <w:sz w:val="24"/>
          <w:szCs w:val="24"/>
        </w:rPr>
        <w:t>o działalności ubezpieczeniowej i reasekuracyjnej</w:t>
      </w:r>
      <w:bookmarkEnd w:id="1"/>
      <w:r>
        <w:rPr>
          <w:rFonts w:ascii="Times New Roman" w:eastAsia="Calibri" w:hAnsi="Times New Roman" w:cs="Times New Roman"/>
          <w:sz w:val="24"/>
          <w:szCs w:val="24"/>
        </w:rPr>
        <w:t>;</w:t>
      </w:r>
    </w:p>
    <w:p w14:paraId="10ACD343" w14:textId="461D8D9B" w:rsidR="00FF7123" w:rsidRDefault="00FF7123" w:rsidP="00A41740">
      <w:pPr>
        <w:numPr>
          <w:ilvl w:val="0"/>
          <w:numId w:val="4"/>
        </w:numPr>
        <w:spacing w:after="0"/>
        <w:jc w:val="both"/>
        <w:rPr>
          <w:rFonts w:ascii="Times New Roman" w:eastAsia="Calibri" w:hAnsi="Times New Roman" w:cs="Times New Roman"/>
          <w:sz w:val="24"/>
          <w:szCs w:val="24"/>
        </w:rPr>
      </w:pPr>
      <w:r w:rsidRPr="00FF7123">
        <w:rPr>
          <w:rFonts w:ascii="Times New Roman" w:eastAsia="Calibri" w:hAnsi="Times New Roman" w:cs="Times New Roman"/>
          <w:sz w:val="24"/>
          <w:szCs w:val="24"/>
        </w:rPr>
        <w:t>ustaw</w:t>
      </w:r>
      <w:r>
        <w:rPr>
          <w:rFonts w:ascii="Times New Roman" w:eastAsia="Calibri" w:hAnsi="Times New Roman" w:cs="Times New Roman"/>
          <w:sz w:val="24"/>
          <w:szCs w:val="24"/>
        </w:rPr>
        <w:t>y</w:t>
      </w:r>
      <w:r w:rsidRPr="00FF7123">
        <w:rPr>
          <w:rFonts w:ascii="Times New Roman" w:eastAsia="Calibri" w:hAnsi="Times New Roman" w:cs="Times New Roman"/>
          <w:sz w:val="24"/>
          <w:szCs w:val="24"/>
        </w:rPr>
        <w:t xml:space="preserve"> z dnia 16 grudnia 2016 r. o zasadach zarządzania mieniem państwowym (Dz. U. z 2024 r. poz. 125,</w:t>
      </w:r>
      <w:r>
        <w:rPr>
          <w:rFonts w:ascii="Times New Roman" w:eastAsia="Calibri" w:hAnsi="Times New Roman" w:cs="Times New Roman"/>
          <w:sz w:val="24"/>
          <w:szCs w:val="24"/>
        </w:rPr>
        <w:t xml:space="preserve"> z późn. zm.</w:t>
      </w:r>
      <w:r w:rsidRPr="00FF7123">
        <w:rPr>
          <w:rFonts w:ascii="Times New Roman" w:eastAsia="Calibri" w:hAnsi="Times New Roman" w:cs="Times New Roman"/>
          <w:sz w:val="24"/>
          <w:szCs w:val="24"/>
        </w:rPr>
        <w:t>)</w:t>
      </w:r>
      <w:r>
        <w:rPr>
          <w:rFonts w:ascii="Times New Roman" w:eastAsia="Calibri" w:hAnsi="Times New Roman" w:cs="Times New Roman"/>
          <w:sz w:val="24"/>
          <w:szCs w:val="24"/>
        </w:rPr>
        <w:t xml:space="preserve">, dalej „ustawa o </w:t>
      </w:r>
      <w:r w:rsidRPr="00FF7123">
        <w:rPr>
          <w:rFonts w:ascii="Times New Roman" w:eastAsia="Calibri" w:hAnsi="Times New Roman" w:cs="Times New Roman"/>
          <w:sz w:val="24"/>
          <w:szCs w:val="24"/>
        </w:rPr>
        <w:t>zasadach zarządzania mieniem państwowym</w:t>
      </w:r>
      <w:r>
        <w:rPr>
          <w:rFonts w:ascii="Times New Roman" w:eastAsia="Calibri" w:hAnsi="Times New Roman" w:cs="Times New Roman"/>
          <w:sz w:val="24"/>
          <w:szCs w:val="24"/>
        </w:rPr>
        <w:t>”;</w:t>
      </w:r>
    </w:p>
    <w:p w14:paraId="6FF29090" w14:textId="5198CC9A" w:rsidR="00FF7123" w:rsidRPr="00FF7123" w:rsidRDefault="00FF7123" w:rsidP="0065624A">
      <w:pPr>
        <w:numPr>
          <w:ilvl w:val="0"/>
          <w:numId w:val="4"/>
        </w:numPr>
        <w:spacing w:after="0"/>
        <w:ind w:left="714" w:hanging="357"/>
        <w:jc w:val="both"/>
        <w:rPr>
          <w:rFonts w:ascii="Times New Roman" w:eastAsia="Calibri" w:hAnsi="Times New Roman" w:cs="Times New Roman"/>
          <w:sz w:val="24"/>
          <w:szCs w:val="24"/>
        </w:rPr>
      </w:pPr>
      <w:r w:rsidRPr="00FF7123">
        <w:rPr>
          <w:rFonts w:ascii="Times New Roman" w:eastAsia="Calibri" w:hAnsi="Times New Roman" w:cs="Times New Roman"/>
          <w:sz w:val="24"/>
          <w:szCs w:val="24"/>
        </w:rPr>
        <w:t>ustaw</w:t>
      </w:r>
      <w:r>
        <w:rPr>
          <w:rFonts w:ascii="Times New Roman" w:eastAsia="Calibri" w:hAnsi="Times New Roman" w:cs="Times New Roman"/>
          <w:sz w:val="24"/>
          <w:szCs w:val="24"/>
        </w:rPr>
        <w:t>y</w:t>
      </w:r>
      <w:r w:rsidRPr="00FF7123">
        <w:rPr>
          <w:rFonts w:ascii="Times New Roman" w:eastAsia="Calibri" w:hAnsi="Times New Roman" w:cs="Times New Roman"/>
          <w:sz w:val="24"/>
          <w:szCs w:val="24"/>
        </w:rPr>
        <w:t xml:space="preserve"> z dnia 15 grudnia 2017 r. o dystrybucji ubezpieczeń (Dz. U. z 2024 r. poz. 1214)</w:t>
      </w:r>
      <w:r>
        <w:rPr>
          <w:rFonts w:ascii="Times New Roman" w:eastAsia="Calibri" w:hAnsi="Times New Roman" w:cs="Times New Roman"/>
          <w:sz w:val="24"/>
          <w:szCs w:val="24"/>
        </w:rPr>
        <w:t>, dalej</w:t>
      </w:r>
      <w:r w:rsidR="00105D7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ustawa o </w:t>
      </w:r>
      <w:r w:rsidRPr="00FF7123">
        <w:rPr>
          <w:rFonts w:ascii="Times New Roman" w:eastAsia="Calibri" w:hAnsi="Times New Roman" w:cs="Times New Roman"/>
          <w:sz w:val="24"/>
          <w:szCs w:val="24"/>
        </w:rPr>
        <w:t>dystrybucji ubezpieczeń</w:t>
      </w:r>
      <w:r>
        <w:rPr>
          <w:rFonts w:ascii="Times New Roman" w:eastAsia="Calibri" w:hAnsi="Times New Roman" w:cs="Times New Roman"/>
          <w:sz w:val="24"/>
          <w:szCs w:val="24"/>
        </w:rPr>
        <w:t>”.</w:t>
      </w:r>
    </w:p>
    <w:p w14:paraId="7411B098" w14:textId="77777777" w:rsidR="006A1335" w:rsidRPr="000D391E" w:rsidRDefault="006A1335" w:rsidP="00A41740">
      <w:pPr>
        <w:pStyle w:val="ARTartustawynprozporzdzenia"/>
        <w:spacing w:before="160" w:line="259" w:lineRule="auto"/>
        <w:ind w:firstLine="0"/>
        <w:rPr>
          <w:b/>
          <w:bCs/>
          <w:sz w:val="16"/>
          <w:szCs w:val="16"/>
        </w:rPr>
      </w:pPr>
    </w:p>
    <w:p w14:paraId="1E941986" w14:textId="2A3CA84F" w:rsidR="002D30F9" w:rsidRPr="002D30F9" w:rsidRDefault="002D30F9" w:rsidP="0065624A">
      <w:pPr>
        <w:pStyle w:val="ARTartustawynprozporzdzenia"/>
        <w:spacing w:before="0" w:line="259" w:lineRule="auto"/>
        <w:ind w:firstLine="0"/>
        <w:rPr>
          <w:b/>
          <w:bCs/>
        </w:rPr>
      </w:pPr>
      <w:r w:rsidRPr="002D30F9">
        <w:rPr>
          <w:b/>
          <w:bCs/>
        </w:rPr>
        <w:t xml:space="preserve">Art. 1. Zmiany w ustawie </w:t>
      </w:r>
      <w:r>
        <w:rPr>
          <w:b/>
          <w:bCs/>
        </w:rPr>
        <w:t>– Prawo bankowe</w:t>
      </w:r>
    </w:p>
    <w:p w14:paraId="00ACE4A8" w14:textId="60E8D9B4" w:rsidR="00132DCF" w:rsidRDefault="002D30F9" w:rsidP="00A41740">
      <w:pPr>
        <w:spacing w:before="120"/>
        <w:jc w:val="both"/>
        <w:rPr>
          <w:rFonts w:ascii="Times New Roman" w:hAnsi="Times New Roman" w:cs="Times New Roman"/>
          <w:sz w:val="24"/>
          <w:szCs w:val="24"/>
        </w:rPr>
      </w:pPr>
      <w:r w:rsidRPr="002D30F9">
        <w:rPr>
          <w:rFonts w:ascii="Times New Roman" w:hAnsi="Times New Roman" w:cs="Times New Roman"/>
          <w:sz w:val="24"/>
          <w:szCs w:val="24"/>
        </w:rPr>
        <w:t xml:space="preserve">Proponowana nowelizacja </w:t>
      </w:r>
      <w:r w:rsidRPr="00A41740">
        <w:rPr>
          <w:rFonts w:ascii="Times New Roman" w:hAnsi="Times New Roman" w:cs="Times New Roman"/>
          <w:b/>
          <w:bCs/>
          <w:sz w:val="24"/>
          <w:szCs w:val="24"/>
        </w:rPr>
        <w:t>art. 124 ust. 1</w:t>
      </w:r>
      <w:r w:rsidRPr="002D30F9">
        <w:rPr>
          <w:rFonts w:ascii="Times New Roman" w:hAnsi="Times New Roman" w:cs="Times New Roman"/>
          <w:sz w:val="24"/>
          <w:szCs w:val="24"/>
        </w:rPr>
        <w:t xml:space="preserve"> ustawy – Prawo bankowe poszerza katalog podmiotów, z którymi może połączyć się bank przez wskazanie, że bank – poza innym bankiem lub instytucją kredytową – może połączyć się również z należącą do samej grupy co bank spółką akcyjną niebędącą bankiem. Proponuje się więc ograniczenie katalogu podmiotów, z którymi może połączyć się bank, jako spółka przejmująca, wyłącznie do spółek akcyjnych należących do grupy banku. </w:t>
      </w:r>
    </w:p>
    <w:p w14:paraId="3C3269CC" w14:textId="0D8D7355" w:rsidR="00132DCF" w:rsidRDefault="002D30F9" w:rsidP="00A41740">
      <w:pPr>
        <w:spacing w:after="0"/>
        <w:jc w:val="both"/>
        <w:rPr>
          <w:rFonts w:ascii="Times New Roman" w:hAnsi="Times New Roman" w:cs="Times New Roman"/>
          <w:sz w:val="24"/>
          <w:szCs w:val="24"/>
        </w:rPr>
      </w:pPr>
      <w:r w:rsidRPr="002D30F9">
        <w:rPr>
          <w:rFonts w:ascii="Times New Roman" w:hAnsi="Times New Roman" w:cs="Times New Roman"/>
          <w:sz w:val="24"/>
          <w:szCs w:val="24"/>
        </w:rPr>
        <w:t xml:space="preserve">Zgodnie z art. 4 ust. 1 pkt 49 ustawy </w:t>
      </w:r>
      <w:r w:rsidR="00162503" w:rsidRPr="002D30F9">
        <w:rPr>
          <w:rFonts w:ascii="Times New Roman" w:hAnsi="Times New Roman" w:cs="Times New Roman"/>
          <w:sz w:val="24"/>
          <w:szCs w:val="24"/>
        </w:rPr>
        <w:t>–</w:t>
      </w:r>
      <w:r w:rsidRPr="002D30F9">
        <w:rPr>
          <w:rFonts w:ascii="Times New Roman" w:hAnsi="Times New Roman" w:cs="Times New Roman"/>
          <w:sz w:val="24"/>
          <w:szCs w:val="24"/>
        </w:rPr>
        <w:t xml:space="preserve"> Prawo bankowe „grupa”, przez odesłanie do odpowiednich przepisów rozporządzenia Parlamentu Europejskiego i Rady (UE) nr 575/2013 z dnia 26 czerwca 2013 r. w sprawie wymogów ostrożnościowych dla instytucji kredytowych, </w:t>
      </w:r>
      <w:r w:rsidR="001F6634" w:rsidRPr="001F6634">
        <w:rPr>
          <w:rFonts w:ascii="Times New Roman" w:hAnsi="Times New Roman" w:cs="Times New Roman"/>
          <w:sz w:val="24"/>
          <w:szCs w:val="24"/>
        </w:rPr>
        <w:t>i firm inwestycyjnych, zmieniające</w:t>
      </w:r>
      <w:r w:rsidR="000F72C4">
        <w:rPr>
          <w:rFonts w:ascii="Times New Roman" w:hAnsi="Times New Roman" w:cs="Times New Roman"/>
          <w:sz w:val="24"/>
          <w:szCs w:val="24"/>
        </w:rPr>
        <w:t>go</w:t>
      </w:r>
      <w:r w:rsidR="001F6634" w:rsidRPr="001F6634">
        <w:rPr>
          <w:rFonts w:ascii="Times New Roman" w:hAnsi="Times New Roman" w:cs="Times New Roman"/>
          <w:sz w:val="24"/>
          <w:szCs w:val="24"/>
        </w:rPr>
        <w:t xml:space="preserve"> rozporządzenie (UE) nr 648/2012 (Dz. Urz. UE L 176 z 27.6.2013, str. 1, z późn. zm.)</w:t>
      </w:r>
      <w:r w:rsidR="000F72C4">
        <w:rPr>
          <w:rFonts w:ascii="Times New Roman" w:hAnsi="Times New Roman" w:cs="Times New Roman"/>
          <w:sz w:val="24"/>
          <w:szCs w:val="24"/>
        </w:rPr>
        <w:t xml:space="preserve">, </w:t>
      </w:r>
      <w:r w:rsidRPr="002D30F9">
        <w:rPr>
          <w:rFonts w:ascii="Times New Roman" w:hAnsi="Times New Roman" w:cs="Times New Roman"/>
          <w:sz w:val="24"/>
          <w:szCs w:val="24"/>
        </w:rPr>
        <w:t xml:space="preserve">oznacza grupę przedsiębiorstw, z których co najmniej jedno jest instytucją, która składa się z jednostki dominującej i jej jednostek zależnych, lub z przedsiębiorstw powiązanych ze sobą </w:t>
      </w:r>
      <w:r w:rsidR="00132DCF">
        <w:rPr>
          <w:rFonts w:ascii="Times New Roman" w:hAnsi="Times New Roman" w:cs="Times New Roman"/>
          <w:sz w:val="24"/>
          <w:szCs w:val="24"/>
        </w:rPr>
        <w:t xml:space="preserve">w sposób </w:t>
      </w:r>
      <w:r w:rsidRPr="002D30F9">
        <w:rPr>
          <w:rFonts w:ascii="Times New Roman" w:hAnsi="Times New Roman" w:cs="Times New Roman"/>
          <w:sz w:val="24"/>
          <w:szCs w:val="24"/>
        </w:rPr>
        <w:t>określon</w:t>
      </w:r>
      <w:r w:rsidR="00132DCF">
        <w:rPr>
          <w:rFonts w:ascii="Times New Roman" w:hAnsi="Times New Roman" w:cs="Times New Roman"/>
          <w:sz w:val="24"/>
          <w:szCs w:val="24"/>
        </w:rPr>
        <w:t>y</w:t>
      </w:r>
      <w:r w:rsidRPr="002D30F9">
        <w:rPr>
          <w:rFonts w:ascii="Times New Roman" w:hAnsi="Times New Roman" w:cs="Times New Roman"/>
          <w:sz w:val="24"/>
          <w:szCs w:val="24"/>
        </w:rPr>
        <w:t xml:space="preserve"> w art. 22 dy</w:t>
      </w:r>
      <w:r w:rsidR="001156AC" w:rsidRPr="001156AC">
        <w:rPr>
          <w:rFonts w:ascii="Times New Roman" w:hAnsi="Times New Roman" w:cs="Times New Roman"/>
          <w:sz w:val="24"/>
          <w:szCs w:val="24"/>
        </w:rPr>
        <w:t>rektyw</w:t>
      </w:r>
      <w:r w:rsidR="000F72C4">
        <w:rPr>
          <w:rFonts w:ascii="Times New Roman" w:hAnsi="Times New Roman" w:cs="Times New Roman"/>
          <w:sz w:val="24"/>
          <w:szCs w:val="24"/>
        </w:rPr>
        <w:t>y</w:t>
      </w:r>
      <w:r w:rsidR="001156AC" w:rsidRPr="001156AC">
        <w:rPr>
          <w:rFonts w:ascii="Times New Roman" w:hAnsi="Times New Roman" w:cs="Times New Roman"/>
          <w:sz w:val="24"/>
          <w:szCs w:val="24"/>
        </w:rPr>
        <w:t xml:space="preserve"> Parlamentu </w:t>
      </w:r>
      <w:r w:rsidR="001156AC" w:rsidRPr="001156AC">
        <w:rPr>
          <w:rFonts w:ascii="Times New Roman" w:hAnsi="Times New Roman" w:cs="Times New Roman"/>
          <w:sz w:val="24"/>
          <w:szCs w:val="24"/>
        </w:rPr>
        <w:lastRenderedPageBreak/>
        <w:t>Europejskiego i Rady  2013/34/UE z dnia 26 czerwca 2013 r. w sprawie rocznych sprawozdań finansowych, skonsolidowanych sprawozdań finansowych i powiązanych sprawozdań niektórych rodzajów jednostek, zmieniając</w:t>
      </w:r>
      <w:r w:rsidR="000F72C4">
        <w:rPr>
          <w:rFonts w:ascii="Times New Roman" w:hAnsi="Times New Roman" w:cs="Times New Roman"/>
          <w:sz w:val="24"/>
          <w:szCs w:val="24"/>
        </w:rPr>
        <w:t>ej</w:t>
      </w:r>
      <w:r w:rsidR="001156AC" w:rsidRPr="001156AC">
        <w:rPr>
          <w:rFonts w:ascii="Times New Roman" w:hAnsi="Times New Roman" w:cs="Times New Roman"/>
          <w:sz w:val="24"/>
          <w:szCs w:val="24"/>
        </w:rPr>
        <w:t xml:space="preserve"> dyrektywę Parlamentu Europejskiego i Rady 2006/43/WE oraz uchylająca dyrektywy Rady 78/660/EWG i 83/349/EWG (Dz. Urz. UE L 182 z 29.6.2013, str. 19, z późn. zm.).</w:t>
      </w:r>
      <w:r w:rsidR="001156AC">
        <w:rPr>
          <w:rFonts w:ascii="Times New Roman" w:hAnsi="Times New Roman" w:cs="Times New Roman"/>
          <w:sz w:val="24"/>
          <w:szCs w:val="24"/>
        </w:rPr>
        <w:t xml:space="preserve"> </w:t>
      </w:r>
    </w:p>
    <w:p w14:paraId="518823CB" w14:textId="26C3AF8D" w:rsidR="002D30F9" w:rsidRPr="002D30F9" w:rsidRDefault="002D30F9" w:rsidP="00A41740">
      <w:pPr>
        <w:spacing w:after="0"/>
        <w:jc w:val="both"/>
        <w:rPr>
          <w:rFonts w:ascii="Times New Roman" w:hAnsi="Times New Roman" w:cs="Times New Roman"/>
          <w:sz w:val="24"/>
          <w:szCs w:val="24"/>
        </w:rPr>
      </w:pPr>
      <w:r w:rsidRPr="002D30F9">
        <w:rPr>
          <w:rFonts w:ascii="Times New Roman" w:hAnsi="Times New Roman" w:cs="Times New Roman"/>
          <w:sz w:val="24"/>
          <w:szCs w:val="24"/>
        </w:rPr>
        <w:t>„Spółka należąca do tej samej grupy co bank” oznacza zatem spółkę co do zasady objętą tym samym skonsolidowanym sprawozdaniem finansowym. Nie ma przy tym znaczenia czy bank będzie podmiotem dominującym takiej spółki. Istotne jest to, aby bank i spółka należały do tej samej grupy, przy czym podmiotem dominującym takiej grupy może być również podmiot trzeci</w:t>
      </w:r>
      <w:r w:rsidR="00234CA2">
        <w:rPr>
          <w:rFonts w:ascii="Times New Roman" w:hAnsi="Times New Roman" w:cs="Times New Roman"/>
          <w:sz w:val="24"/>
          <w:szCs w:val="24"/>
        </w:rPr>
        <w:t>,</w:t>
      </w:r>
      <w:r w:rsidRPr="002D30F9">
        <w:rPr>
          <w:rFonts w:ascii="Times New Roman" w:hAnsi="Times New Roman" w:cs="Times New Roman"/>
          <w:sz w:val="24"/>
          <w:szCs w:val="24"/>
        </w:rPr>
        <w:t xml:space="preserve"> jak i sama spółka podlegająca przejęciu. Ponadto, bank nie będzie uprawniony do połączenia się ze spółką należącą do grupy banku zorganizowaną w innej formie prawnej niż w formie prawnej spółki akcyjnej, co w szczególności wyklucza możliwość połączenia banku z</w:t>
      </w:r>
      <w:r w:rsidR="00234CA2">
        <w:rPr>
          <w:rFonts w:ascii="Times New Roman" w:hAnsi="Times New Roman" w:cs="Times New Roman"/>
          <w:sz w:val="24"/>
          <w:szCs w:val="24"/>
        </w:rPr>
        <w:t>e</w:t>
      </w:r>
      <w:r w:rsidRPr="002D30F9">
        <w:rPr>
          <w:rFonts w:ascii="Times New Roman" w:hAnsi="Times New Roman" w:cs="Times New Roman"/>
          <w:sz w:val="24"/>
          <w:szCs w:val="24"/>
        </w:rPr>
        <w:t xml:space="preserve"> spółką z ograniczoną odpowiedzialnością lub prostą spółką akcyjną należącą do grupy banku.</w:t>
      </w:r>
    </w:p>
    <w:p w14:paraId="6ED20FB0" w14:textId="2B35539B" w:rsidR="002D30F9" w:rsidRDefault="002D30F9" w:rsidP="00A41740">
      <w:pPr>
        <w:jc w:val="both"/>
        <w:rPr>
          <w:rFonts w:ascii="Times New Roman" w:hAnsi="Times New Roman" w:cs="Times New Roman"/>
          <w:sz w:val="24"/>
          <w:szCs w:val="24"/>
        </w:rPr>
      </w:pPr>
      <w:r w:rsidRPr="002D30F9">
        <w:rPr>
          <w:rFonts w:ascii="Times New Roman" w:hAnsi="Times New Roman" w:cs="Times New Roman"/>
          <w:sz w:val="24"/>
          <w:szCs w:val="24"/>
        </w:rPr>
        <w:t xml:space="preserve">Zgodnie z ogólnymi regułami prawa handlowego, w wyniku połączenia dochodzi do sukcesji uniwersalnej, tj. spółka przejmująca wstępuje z dniem połączenia we wszystkie prawa i obowiązki spółki przejmowanej. Rodzi to potencjalne ryzyka dla banku będącego spółką przejmującą. Celowym jest zatem ograniczenie katalogu podmiotów, z którymi bank może się połączyć do spółek akcyjnych należących do tej samej grupy co bank. Z racji powiązań kapitałowych, personalnych lub o innym charakterze występujących pomiędzy takimi podmiotami, bankowi dobrze znana będzie sytuacja spółki przejmowanej, co pozwoli odpowiednio zarządzić </w:t>
      </w:r>
      <w:proofErr w:type="spellStart"/>
      <w:r w:rsidRPr="002D30F9">
        <w:rPr>
          <w:rFonts w:ascii="Times New Roman" w:hAnsi="Times New Roman" w:cs="Times New Roman"/>
          <w:sz w:val="24"/>
          <w:szCs w:val="24"/>
        </w:rPr>
        <w:t>ryzykami</w:t>
      </w:r>
      <w:proofErr w:type="spellEnd"/>
      <w:r w:rsidRPr="002D30F9">
        <w:rPr>
          <w:rFonts w:ascii="Times New Roman" w:hAnsi="Times New Roman" w:cs="Times New Roman"/>
          <w:sz w:val="24"/>
          <w:szCs w:val="24"/>
        </w:rPr>
        <w:t>, jak i procesem połączenia.</w:t>
      </w:r>
    </w:p>
    <w:p w14:paraId="37D52844" w14:textId="2107AAD7" w:rsidR="00CC0A49" w:rsidRPr="00CC0A49" w:rsidRDefault="00CC0A49" w:rsidP="00A41740">
      <w:pPr>
        <w:jc w:val="both"/>
        <w:rPr>
          <w:rFonts w:ascii="Times New Roman" w:hAnsi="Times New Roman" w:cs="Times New Roman"/>
          <w:sz w:val="24"/>
          <w:szCs w:val="24"/>
        </w:rPr>
      </w:pPr>
      <w:r>
        <w:rPr>
          <w:rFonts w:ascii="Times New Roman" w:hAnsi="Times New Roman" w:cs="Times New Roman"/>
          <w:sz w:val="24"/>
          <w:szCs w:val="24"/>
        </w:rPr>
        <w:t xml:space="preserve">Proponuje się również </w:t>
      </w:r>
      <w:r w:rsidRPr="00CC0A49">
        <w:rPr>
          <w:rFonts w:ascii="Times New Roman" w:hAnsi="Times New Roman" w:cs="Times New Roman"/>
          <w:sz w:val="24"/>
          <w:szCs w:val="24"/>
        </w:rPr>
        <w:t xml:space="preserve">doprecyzowanie, że </w:t>
      </w:r>
      <w:r>
        <w:rPr>
          <w:rFonts w:ascii="Times New Roman" w:hAnsi="Times New Roman" w:cs="Times New Roman"/>
          <w:sz w:val="24"/>
          <w:szCs w:val="24"/>
        </w:rPr>
        <w:t>przejmującym może być „</w:t>
      </w:r>
      <w:r w:rsidRPr="00CC0A49">
        <w:rPr>
          <w:rFonts w:ascii="Times New Roman" w:hAnsi="Times New Roman" w:cs="Times New Roman"/>
          <w:sz w:val="24"/>
          <w:szCs w:val="24"/>
        </w:rPr>
        <w:t>bank krajowy</w:t>
      </w:r>
      <w:r>
        <w:rPr>
          <w:rFonts w:ascii="Times New Roman" w:hAnsi="Times New Roman" w:cs="Times New Roman"/>
          <w:sz w:val="24"/>
          <w:szCs w:val="24"/>
        </w:rPr>
        <w:t xml:space="preserve">”, gdyż wobec tylko takiego podmiotu („krajowego”) </w:t>
      </w:r>
      <w:r w:rsidRPr="00CC0A49">
        <w:rPr>
          <w:rFonts w:ascii="Times New Roman" w:hAnsi="Times New Roman" w:cs="Times New Roman"/>
          <w:sz w:val="24"/>
          <w:szCs w:val="24"/>
        </w:rPr>
        <w:t>Komisj</w:t>
      </w:r>
      <w:r>
        <w:rPr>
          <w:rFonts w:ascii="Times New Roman" w:hAnsi="Times New Roman" w:cs="Times New Roman"/>
          <w:sz w:val="24"/>
          <w:szCs w:val="24"/>
        </w:rPr>
        <w:t>a</w:t>
      </w:r>
      <w:r w:rsidRPr="00CC0A49">
        <w:rPr>
          <w:rFonts w:ascii="Times New Roman" w:hAnsi="Times New Roman" w:cs="Times New Roman"/>
          <w:sz w:val="24"/>
          <w:szCs w:val="24"/>
        </w:rPr>
        <w:t xml:space="preserve"> Nadzoru Finansowego</w:t>
      </w:r>
      <w:r>
        <w:rPr>
          <w:rFonts w:ascii="Times New Roman" w:hAnsi="Times New Roman" w:cs="Times New Roman"/>
          <w:sz w:val="24"/>
          <w:szCs w:val="24"/>
        </w:rPr>
        <w:t xml:space="preserve"> może wydać odpowiednie </w:t>
      </w:r>
      <w:r w:rsidRPr="00CC0A49">
        <w:rPr>
          <w:rFonts w:ascii="Times New Roman" w:hAnsi="Times New Roman" w:cs="Times New Roman"/>
          <w:sz w:val="24"/>
          <w:szCs w:val="24"/>
        </w:rPr>
        <w:t>zezwoleni</w:t>
      </w:r>
      <w:r>
        <w:rPr>
          <w:rFonts w:ascii="Times New Roman" w:hAnsi="Times New Roman" w:cs="Times New Roman"/>
          <w:sz w:val="24"/>
          <w:szCs w:val="24"/>
        </w:rPr>
        <w:t>e na połączenie</w:t>
      </w:r>
      <w:r w:rsidRPr="00CC0A49">
        <w:rPr>
          <w:rFonts w:ascii="Times New Roman" w:hAnsi="Times New Roman" w:cs="Times New Roman"/>
          <w:sz w:val="24"/>
          <w:szCs w:val="24"/>
        </w:rPr>
        <w:t>.</w:t>
      </w:r>
      <w:r w:rsidRPr="00CC0A49">
        <w:t xml:space="preserve"> </w:t>
      </w:r>
      <w:r w:rsidRPr="00905A60">
        <w:rPr>
          <w:rFonts w:ascii="Times New Roman" w:hAnsi="Times New Roman" w:cs="Times New Roman"/>
          <w:sz w:val="24"/>
          <w:szCs w:val="24"/>
        </w:rPr>
        <w:t xml:space="preserve">Zachowana zostanie również spójność terminologiczna z </w:t>
      </w:r>
      <w:r w:rsidRPr="000C05B8">
        <w:rPr>
          <w:rFonts w:ascii="Times New Roman" w:hAnsi="Times New Roman" w:cs="Times New Roman"/>
          <w:sz w:val="24"/>
          <w:szCs w:val="24"/>
        </w:rPr>
        <w:t>art. 124 ust. 3 ust</w:t>
      </w:r>
      <w:r w:rsidR="00304CC2" w:rsidRPr="000C05B8">
        <w:rPr>
          <w:rFonts w:ascii="Times New Roman" w:hAnsi="Times New Roman" w:cs="Times New Roman"/>
          <w:sz w:val="24"/>
          <w:szCs w:val="24"/>
        </w:rPr>
        <w:t>a</w:t>
      </w:r>
      <w:r w:rsidRPr="000C05B8">
        <w:rPr>
          <w:rFonts w:ascii="Times New Roman" w:hAnsi="Times New Roman" w:cs="Times New Roman"/>
          <w:sz w:val="24"/>
          <w:szCs w:val="24"/>
        </w:rPr>
        <w:t>wy</w:t>
      </w:r>
      <w:r w:rsidRPr="00105D75">
        <w:rPr>
          <w:rFonts w:ascii="Times New Roman" w:hAnsi="Times New Roman" w:cs="Times New Roman"/>
          <w:sz w:val="24"/>
          <w:szCs w:val="24"/>
        </w:rPr>
        <w:t xml:space="preserve"> </w:t>
      </w:r>
      <w:r w:rsidRPr="00CC0A49">
        <w:rPr>
          <w:rFonts w:ascii="Times New Roman" w:hAnsi="Times New Roman" w:cs="Times New Roman"/>
          <w:sz w:val="24"/>
          <w:szCs w:val="24"/>
        </w:rPr>
        <w:t>– Prawo bankowe.</w:t>
      </w:r>
    </w:p>
    <w:p w14:paraId="07796B1B" w14:textId="08305F91" w:rsidR="005D7AB7" w:rsidRDefault="00304CC2" w:rsidP="00A41740">
      <w:pPr>
        <w:jc w:val="both"/>
        <w:rPr>
          <w:rFonts w:ascii="Times New Roman" w:hAnsi="Times New Roman" w:cs="Times New Roman"/>
          <w:sz w:val="24"/>
          <w:szCs w:val="24"/>
        </w:rPr>
      </w:pPr>
      <w:r>
        <w:rPr>
          <w:rFonts w:ascii="Times New Roman" w:hAnsi="Times New Roman" w:cs="Times New Roman"/>
          <w:sz w:val="24"/>
          <w:szCs w:val="24"/>
        </w:rPr>
        <w:t xml:space="preserve">Wobec proponowanej możliwości połączenia banku krajowego </w:t>
      </w:r>
      <w:r w:rsidRPr="00304CC2">
        <w:rPr>
          <w:rFonts w:ascii="Times New Roman" w:hAnsi="Times New Roman" w:cs="Times New Roman"/>
          <w:sz w:val="24"/>
          <w:szCs w:val="24"/>
        </w:rPr>
        <w:t>z należącą do samej grupy co bank spółką akcyjną niebędącą bankiem</w:t>
      </w:r>
      <w:r w:rsidR="005D7AB7">
        <w:rPr>
          <w:rFonts w:ascii="Times New Roman" w:hAnsi="Times New Roman" w:cs="Times New Roman"/>
          <w:sz w:val="24"/>
          <w:szCs w:val="24"/>
        </w:rPr>
        <w:t>,</w:t>
      </w:r>
      <w:r w:rsidRPr="00304CC2">
        <w:rPr>
          <w:rFonts w:ascii="Times New Roman" w:hAnsi="Times New Roman" w:cs="Times New Roman"/>
          <w:sz w:val="24"/>
          <w:szCs w:val="24"/>
        </w:rPr>
        <w:t xml:space="preserve"> </w:t>
      </w:r>
      <w:r>
        <w:rPr>
          <w:rFonts w:ascii="Times New Roman" w:hAnsi="Times New Roman" w:cs="Times New Roman"/>
          <w:sz w:val="24"/>
          <w:szCs w:val="24"/>
        </w:rPr>
        <w:t>przesłanki odmowy wydania przez organ nadzoru zezwolenia na połączenie, o których mowa w dotychczasowym art. 124 ust. 2</w:t>
      </w:r>
      <w:r w:rsidRPr="00304CC2">
        <w:t xml:space="preserve"> </w:t>
      </w:r>
      <w:r w:rsidRPr="00304CC2">
        <w:rPr>
          <w:rFonts w:ascii="Times New Roman" w:hAnsi="Times New Roman" w:cs="Times New Roman"/>
          <w:sz w:val="24"/>
          <w:szCs w:val="24"/>
        </w:rPr>
        <w:t>ustawy – Prawo bankowe</w:t>
      </w:r>
      <w:r>
        <w:rPr>
          <w:rFonts w:ascii="Times New Roman" w:hAnsi="Times New Roman" w:cs="Times New Roman"/>
          <w:sz w:val="24"/>
          <w:szCs w:val="24"/>
        </w:rPr>
        <w:t>, są</w:t>
      </w:r>
      <w:r w:rsidR="005D7AB7">
        <w:rPr>
          <w:rFonts w:ascii="Times New Roman" w:hAnsi="Times New Roman" w:cs="Times New Roman"/>
          <w:sz w:val="24"/>
          <w:szCs w:val="24"/>
        </w:rPr>
        <w:t xml:space="preserve"> wystarczające.</w:t>
      </w:r>
      <w:r>
        <w:rPr>
          <w:rFonts w:ascii="Times New Roman" w:hAnsi="Times New Roman" w:cs="Times New Roman"/>
          <w:sz w:val="24"/>
          <w:szCs w:val="24"/>
        </w:rPr>
        <w:t xml:space="preserve"> </w:t>
      </w:r>
      <w:r w:rsidR="002D30F9" w:rsidRPr="002D30F9">
        <w:rPr>
          <w:rFonts w:ascii="Times New Roman" w:hAnsi="Times New Roman" w:cs="Times New Roman"/>
          <w:sz w:val="24"/>
          <w:szCs w:val="24"/>
        </w:rPr>
        <w:t xml:space="preserve">Zgodnie z </w:t>
      </w:r>
      <w:r w:rsidR="005D7AB7">
        <w:rPr>
          <w:rFonts w:ascii="Times New Roman" w:hAnsi="Times New Roman" w:cs="Times New Roman"/>
          <w:sz w:val="24"/>
          <w:szCs w:val="24"/>
        </w:rPr>
        <w:t>tym przepisem</w:t>
      </w:r>
      <w:r w:rsidR="002D30F9" w:rsidRPr="002D30F9">
        <w:rPr>
          <w:rFonts w:ascii="Times New Roman" w:hAnsi="Times New Roman" w:cs="Times New Roman"/>
          <w:sz w:val="24"/>
          <w:szCs w:val="24"/>
        </w:rPr>
        <w:t>, Komisja Nadzoru Finansowego odmawia wydania zezwolenia, jeżeli połączenie prowadziłoby do naruszenia przepisów prawa, interesów klientów banku biorącego udział w połączeniu lub zagrażałoby bezpieczeństwu środków gromadzonych w tym banku</w:t>
      </w:r>
      <w:r w:rsidR="005D7AB7">
        <w:rPr>
          <w:rFonts w:ascii="Times New Roman" w:hAnsi="Times New Roman" w:cs="Times New Roman"/>
          <w:sz w:val="24"/>
          <w:szCs w:val="24"/>
        </w:rPr>
        <w:t xml:space="preserve">. W szczególności przesłanka </w:t>
      </w:r>
      <w:r w:rsidR="005D7AB7" w:rsidRPr="005D7AB7">
        <w:rPr>
          <w:rFonts w:ascii="Times New Roman" w:hAnsi="Times New Roman" w:cs="Times New Roman"/>
          <w:sz w:val="24"/>
          <w:szCs w:val="24"/>
        </w:rPr>
        <w:t xml:space="preserve">naruszenia przepisów prawa </w:t>
      </w:r>
      <w:r w:rsidR="005D7AB7">
        <w:rPr>
          <w:rFonts w:ascii="Times New Roman" w:hAnsi="Times New Roman" w:cs="Times New Roman"/>
          <w:sz w:val="24"/>
          <w:szCs w:val="24"/>
        </w:rPr>
        <w:t>gwarantuje brak zezwolenia na połączenie, jeśli np. bank miał</w:t>
      </w:r>
      <w:r w:rsidR="00905A60">
        <w:rPr>
          <w:rFonts w:ascii="Times New Roman" w:hAnsi="Times New Roman" w:cs="Times New Roman"/>
          <w:sz w:val="24"/>
          <w:szCs w:val="24"/>
        </w:rPr>
        <w:t>by</w:t>
      </w:r>
      <w:r w:rsidR="005D7AB7">
        <w:rPr>
          <w:rFonts w:ascii="Times New Roman" w:hAnsi="Times New Roman" w:cs="Times New Roman"/>
          <w:sz w:val="24"/>
          <w:szCs w:val="24"/>
        </w:rPr>
        <w:t xml:space="preserve"> przejąć działalność niedozwoloną dla banku </w:t>
      </w:r>
      <w:r w:rsidR="002D30F9" w:rsidRPr="002D30F9">
        <w:rPr>
          <w:rFonts w:ascii="Times New Roman" w:hAnsi="Times New Roman" w:cs="Times New Roman"/>
          <w:sz w:val="24"/>
          <w:szCs w:val="24"/>
        </w:rPr>
        <w:t>(</w:t>
      </w:r>
      <w:r w:rsidR="005D7AB7">
        <w:rPr>
          <w:rFonts w:ascii="Times New Roman" w:hAnsi="Times New Roman" w:cs="Times New Roman"/>
          <w:sz w:val="24"/>
          <w:szCs w:val="24"/>
        </w:rPr>
        <w:t xml:space="preserve">brak spójności przedmiotu działalności przejmowanej spółki z działalnością dozwoloną dla banku wymusi na </w:t>
      </w:r>
      <w:r w:rsidR="00A12B43">
        <w:rPr>
          <w:rFonts w:ascii="Times New Roman" w:hAnsi="Times New Roman" w:cs="Times New Roman"/>
          <w:sz w:val="24"/>
          <w:szCs w:val="24"/>
        </w:rPr>
        <w:t xml:space="preserve">Komisji Nadzoru Finansowego </w:t>
      </w:r>
      <w:r w:rsidR="005D7AB7">
        <w:rPr>
          <w:rFonts w:ascii="Times New Roman" w:hAnsi="Times New Roman" w:cs="Times New Roman"/>
          <w:sz w:val="24"/>
          <w:szCs w:val="24"/>
        </w:rPr>
        <w:t>odmowę zezwolenia ze względu na naruszenie prawa).</w:t>
      </w:r>
      <w:r w:rsidR="006767E5">
        <w:rPr>
          <w:rFonts w:ascii="Times New Roman" w:hAnsi="Times New Roman" w:cs="Times New Roman"/>
          <w:sz w:val="24"/>
          <w:szCs w:val="24"/>
        </w:rPr>
        <w:t xml:space="preserve"> Ponadto, zgodnie z proponowan</w:t>
      </w:r>
      <w:r w:rsidR="00905A60">
        <w:rPr>
          <w:rFonts w:ascii="Times New Roman" w:hAnsi="Times New Roman" w:cs="Times New Roman"/>
          <w:sz w:val="24"/>
          <w:szCs w:val="24"/>
        </w:rPr>
        <w:t>ą</w:t>
      </w:r>
      <w:r w:rsidR="006767E5">
        <w:rPr>
          <w:rFonts w:ascii="Times New Roman" w:hAnsi="Times New Roman" w:cs="Times New Roman"/>
          <w:sz w:val="24"/>
          <w:szCs w:val="24"/>
        </w:rPr>
        <w:t xml:space="preserve"> zmianą </w:t>
      </w:r>
      <w:r w:rsidR="006767E5" w:rsidRPr="006767E5">
        <w:rPr>
          <w:rFonts w:ascii="Times New Roman" w:hAnsi="Times New Roman" w:cs="Times New Roman"/>
          <w:sz w:val="24"/>
          <w:szCs w:val="24"/>
        </w:rPr>
        <w:t xml:space="preserve">art. 124 ust. </w:t>
      </w:r>
      <w:r w:rsidR="006767E5">
        <w:rPr>
          <w:rFonts w:ascii="Times New Roman" w:hAnsi="Times New Roman" w:cs="Times New Roman"/>
          <w:sz w:val="24"/>
          <w:szCs w:val="24"/>
        </w:rPr>
        <w:t>3</w:t>
      </w:r>
      <w:r w:rsidR="006767E5" w:rsidRPr="006767E5">
        <w:rPr>
          <w:rFonts w:ascii="Times New Roman" w:hAnsi="Times New Roman" w:cs="Times New Roman"/>
          <w:sz w:val="24"/>
          <w:szCs w:val="24"/>
        </w:rPr>
        <w:t xml:space="preserve"> ustawy – Prawo bankowe</w:t>
      </w:r>
      <w:r w:rsidR="006767E5">
        <w:rPr>
          <w:rFonts w:ascii="Times New Roman" w:hAnsi="Times New Roman" w:cs="Times New Roman"/>
          <w:sz w:val="24"/>
          <w:szCs w:val="24"/>
        </w:rPr>
        <w:t xml:space="preserve">, </w:t>
      </w:r>
      <w:r w:rsidR="006767E5" w:rsidRPr="006767E5">
        <w:rPr>
          <w:rFonts w:ascii="Times New Roman" w:hAnsi="Times New Roman" w:cs="Times New Roman"/>
          <w:sz w:val="24"/>
          <w:szCs w:val="24"/>
        </w:rPr>
        <w:t xml:space="preserve">połączenie </w:t>
      </w:r>
      <w:r w:rsidR="006767E5">
        <w:rPr>
          <w:rFonts w:ascii="Times New Roman" w:hAnsi="Times New Roman" w:cs="Times New Roman"/>
          <w:sz w:val="24"/>
          <w:szCs w:val="24"/>
        </w:rPr>
        <w:t xml:space="preserve">będzie mogło być </w:t>
      </w:r>
      <w:r w:rsidR="006767E5" w:rsidRPr="006767E5">
        <w:rPr>
          <w:rFonts w:ascii="Times New Roman" w:hAnsi="Times New Roman" w:cs="Times New Roman"/>
          <w:sz w:val="24"/>
          <w:szCs w:val="24"/>
        </w:rPr>
        <w:t>dokonane wyłącznie przez przeniesienie całego majątku przejmowanej spółki na bank przejmujący, za udziały albo akcje, które bank przejmujący wydaje członkom albo akcjonariuszom przejmowanej spółki.</w:t>
      </w:r>
    </w:p>
    <w:p w14:paraId="3BE74388" w14:textId="042EF5F4" w:rsidR="002D30F9" w:rsidRPr="006F62D8" w:rsidRDefault="00132DCF" w:rsidP="00A41740">
      <w:pPr>
        <w:jc w:val="both"/>
        <w:rPr>
          <w:rFonts w:ascii="Times New Roman" w:hAnsi="Times New Roman" w:cs="Times New Roman"/>
          <w:sz w:val="24"/>
          <w:szCs w:val="24"/>
        </w:rPr>
      </w:pPr>
      <w:r>
        <w:rPr>
          <w:rFonts w:ascii="Times New Roman" w:hAnsi="Times New Roman" w:cs="Times New Roman"/>
          <w:sz w:val="24"/>
          <w:szCs w:val="24"/>
        </w:rPr>
        <w:t xml:space="preserve">Proponowane </w:t>
      </w:r>
      <w:r w:rsidR="002D30F9" w:rsidRPr="002D30F9">
        <w:rPr>
          <w:rFonts w:ascii="Times New Roman" w:hAnsi="Times New Roman" w:cs="Times New Roman"/>
          <w:sz w:val="24"/>
          <w:szCs w:val="24"/>
        </w:rPr>
        <w:t>zmiany w art. 124 ustawy – Prawa bankowego, ustanawi</w:t>
      </w:r>
      <w:r w:rsidR="00883975">
        <w:rPr>
          <w:rFonts w:ascii="Times New Roman" w:hAnsi="Times New Roman" w:cs="Times New Roman"/>
          <w:sz w:val="24"/>
          <w:szCs w:val="24"/>
        </w:rPr>
        <w:t>ają</w:t>
      </w:r>
      <w:r w:rsidR="006767E5">
        <w:rPr>
          <w:rFonts w:ascii="Times New Roman" w:hAnsi="Times New Roman" w:cs="Times New Roman"/>
          <w:sz w:val="24"/>
          <w:szCs w:val="24"/>
        </w:rPr>
        <w:t xml:space="preserve"> </w:t>
      </w:r>
      <w:r w:rsidR="002D30F9" w:rsidRPr="002D30F9">
        <w:rPr>
          <w:rFonts w:ascii="Times New Roman" w:hAnsi="Times New Roman" w:cs="Times New Roman"/>
          <w:sz w:val="24"/>
          <w:szCs w:val="24"/>
        </w:rPr>
        <w:t>więc kryteri</w:t>
      </w:r>
      <w:r w:rsidR="006767E5">
        <w:rPr>
          <w:rFonts w:ascii="Times New Roman" w:hAnsi="Times New Roman" w:cs="Times New Roman"/>
          <w:sz w:val="24"/>
          <w:szCs w:val="24"/>
        </w:rPr>
        <w:t>um</w:t>
      </w:r>
      <w:r w:rsidR="002D30F9" w:rsidRPr="002D30F9">
        <w:rPr>
          <w:rFonts w:ascii="Times New Roman" w:hAnsi="Times New Roman" w:cs="Times New Roman"/>
          <w:sz w:val="24"/>
          <w:szCs w:val="24"/>
        </w:rPr>
        <w:t xml:space="preserve"> warunkujące możliwość połączenia się banku </w:t>
      </w:r>
      <w:r w:rsidR="006767E5">
        <w:rPr>
          <w:rFonts w:ascii="Times New Roman" w:hAnsi="Times New Roman" w:cs="Times New Roman"/>
          <w:sz w:val="24"/>
          <w:szCs w:val="24"/>
        </w:rPr>
        <w:t xml:space="preserve">krajowego </w:t>
      </w:r>
      <w:r w:rsidR="002D30F9" w:rsidRPr="002D30F9">
        <w:rPr>
          <w:rFonts w:ascii="Times New Roman" w:hAnsi="Times New Roman" w:cs="Times New Roman"/>
          <w:sz w:val="24"/>
          <w:szCs w:val="24"/>
        </w:rPr>
        <w:t>ze spółką akcyjną</w:t>
      </w:r>
      <w:r w:rsidR="006767E5">
        <w:rPr>
          <w:rFonts w:ascii="Times New Roman" w:hAnsi="Times New Roman" w:cs="Times New Roman"/>
          <w:sz w:val="24"/>
          <w:szCs w:val="24"/>
        </w:rPr>
        <w:t xml:space="preserve"> </w:t>
      </w:r>
      <w:r w:rsidR="00BC6BC7">
        <w:rPr>
          <w:rFonts w:ascii="Times New Roman" w:hAnsi="Times New Roman" w:cs="Times New Roman"/>
          <w:sz w:val="24"/>
          <w:szCs w:val="24"/>
        </w:rPr>
        <w:t>–</w:t>
      </w:r>
      <w:r w:rsidR="006767E5">
        <w:rPr>
          <w:rFonts w:ascii="Times New Roman" w:hAnsi="Times New Roman" w:cs="Times New Roman"/>
          <w:sz w:val="24"/>
          <w:szCs w:val="24"/>
        </w:rPr>
        <w:t xml:space="preserve"> </w:t>
      </w:r>
      <w:r w:rsidR="002D30F9" w:rsidRPr="002D30F9">
        <w:rPr>
          <w:rFonts w:ascii="Times New Roman" w:hAnsi="Times New Roman" w:cs="Times New Roman"/>
          <w:sz w:val="24"/>
          <w:szCs w:val="24"/>
        </w:rPr>
        <w:t xml:space="preserve">bank </w:t>
      </w:r>
      <w:r w:rsidR="006767E5">
        <w:rPr>
          <w:rFonts w:ascii="Times New Roman" w:hAnsi="Times New Roman" w:cs="Times New Roman"/>
          <w:sz w:val="24"/>
          <w:szCs w:val="24"/>
        </w:rPr>
        <w:t xml:space="preserve">krajowy </w:t>
      </w:r>
      <w:r w:rsidR="002D30F9" w:rsidRPr="002D30F9">
        <w:rPr>
          <w:rFonts w:ascii="Times New Roman" w:hAnsi="Times New Roman" w:cs="Times New Roman"/>
          <w:sz w:val="24"/>
          <w:szCs w:val="24"/>
        </w:rPr>
        <w:t>i spółka akcyjna muszą należeć do tej samej grupy</w:t>
      </w:r>
      <w:r w:rsidR="00883975">
        <w:rPr>
          <w:rFonts w:ascii="Times New Roman" w:hAnsi="Times New Roman" w:cs="Times New Roman"/>
          <w:sz w:val="24"/>
          <w:szCs w:val="24"/>
        </w:rPr>
        <w:t>.</w:t>
      </w:r>
      <w:r w:rsidR="006767E5">
        <w:rPr>
          <w:rFonts w:ascii="Times New Roman" w:hAnsi="Times New Roman" w:cs="Times New Roman"/>
          <w:sz w:val="24"/>
          <w:szCs w:val="24"/>
        </w:rPr>
        <w:t xml:space="preserve"> </w:t>
      </w:r>
      <w:r w:rsidR="002D30F9" w:rsidRPr="002D30F9">
        <w:rPr>
          <w:rFonts w:ascii="Times New Roman" w:hAnsi="Times New Roman" w:cs="Times New Roman"/>
          <w:sz w:val="24"/>
          <w:szCs w:val="24"/>
        </w:rPr>
        <w:t>Nie ustanowiono żadnych dodatkowych wymogów względem przejmowanej spółki akcyjnej. Spółka taka prowadzić może działalność nieregulowaną (np. holdingową)</w:t>
      </w:r>
      <w:r w:rsidR="00905A60">
        <w:rPr>
          <w:rFonts w:ascii="Times New Roman" w:hAnsi="Times New Roman" w:cs="Times New Roman"/>
          <w:sz w:val="24"/>
          <w:szCs w:val="24"/>
        </w:rPr>
        <w:t>,</w:t>
      </w:r>
      <w:r w:rsidR="002D30F9" w:rsidRPr="002D30F9">
        <w:rPr>
          <w:rFonts w:ascii="Times New Roman" w:hAnsi="Times New Roman" w:cs="Times New Roman"/>
          <w:sz w:val="24"/>
          <w:szCs w:val="24"/>
        </w:rPr>
        <w:t xml:space="preserve"> jak i regulowaną (np. działalność maklerską) pod warunkiem, </w:t>
      </w:r>
      <w:r w:rsidR="002D30F9" w:rsidRPr="002D30F9">
        <w:rPr>
          <w:rFonts w:ascii="Times New Roman" w:hAnsi="Times New Roman" w:cs="Times New Roman"/>
          <w:sz w:val="24"/>
          <w:szCs w:val="24"/>
        </w:rPr>
        <w:lastRenderedPageBreak/>
        <w:t xml:space="preserve">że prowadzi działalność, do której uprawniony jest bank. Nie ma również znaczenia wielkość majątku, jakim dysponuje przejmowana spółka. </w:t>
      </w:r>
    </w:p>
    <w:p w14:paraId="2296CDA4" w14:textId="10EE96DA" w:rsidR="003A4F79" w:rsidRDefault="003A4F79" w:rsidP="00A41740">
      <w:pPr>
        <w:jc w:val="both"/>
        <w:rPr>
          <w:rFonts w:ascii="Times New Roman" w:hAnsi="Times New Roman" w:cs="Times New Roman"/>
          <w:b/>
          <w:bCs/>
          <w:sz w:val="24"/>
          <w:szCs w:val="24"/>
        </w:rPr>
      </w:pPr>
      <w:r w:rsidRPr="003A4F79">
        <w:rPr>
          <w:rFonts w:ascii="Times New Roman" w:hAnsi="Times New Roman" w:cs="Times New Roman"/>
          <w:b/>
          <w:bCs/>
          <w:sz w:val="24"/>
          <w:szCs w:val="24"/>
        </w:rPr>
        <w:t>Art. 2. Zmiany w ustawie o działalności ubezpieczeniowej i reasekuracyjnej</w:t>
      </w:r>
    </w:p>
    <w:p w14:paraId="650429F0" w14:textId="683A2F7C" w:rsidR="00813D15" w:rsidRPr="00813D15" w:rsidRDefault="00813D15" w:rsidP="00A41740">
      <w:pPr>
        <w:jc w:val="both"/>
        <w:rPr>
          <w:rFonts w:ascii="Times New Roman" w:hAnsi="Times New Roman" w:cs="Times New Roman"/>
          <w:sz w:val="24"/>
          <w:szCs w:val="24"/>
        </w:rPr>
      </w:pPr>
      <w:r w:rsidRPr="00813D15">
        <w:rPr>
          <w:rFonts w:ascii="Times New Roman" w:hAnsi="Times New Roman" w:cs="Times New Roman"/>
          <w:sz w:val="24"/>
          <w:szCs w:val="24"/>
        </w:rPr>
        <w:t>Ustawa o działalności ubezpieczeniowej i reasekurac</w:t>
      </w:r>
      <w:r w:rsidR="004D0ABA">
        <w:rPr>
          <w:rFonts w:ascii="Times New Roman" w:hAnsi="Times New Roman" w:cs="Times New Roman"/>
          <w:sz w:val="24"/>
          <w:szCs w:val="24"/>
        </w:rPr>
        <w:t>y</w:t>
      </w:r>
      <w:r w:rsidRPr="00813D15">
        <w:rPr>
          <w:rFonts w:ascii="Times New Roman" w:hAnsi="Times New Roman" w:cs="Times New Roman"/>
          <w:sz w:val="24"/>
          <w:szCs w:val="24"/>
        </w:rPr>
        <w:t>j</w:t>
      </w:r>
      <w:r w:rsidR="004D0ABA">
        <w:rPr>
          <w:rFonts w:ascii="Times New Roman" w:hAnsi="Times New Roman" w:cs="Times New Roman"/>
          <w:sz w:val="24"/>
          <w:szCs w:val="24"/>
        </w:rPr>
        <w:t>nej</w:t>
      </w:r>
      <w:r w:rsidRPr="00813D15">
        <w:rPr>
          <w:rFonts w:ascii="Times New Roman" w:hAnsi="Times New Roman" w:cs="Times New Roman"/>
          <w:sz w:val="24"/>
          <w:szCs w:val="24"/>
        </w:rPr>
        <w:t xml:space="preserve"> w obecnym brzmieniu nie </w:t>
      </w:r>
      <w:r w:rsidR="00BC6BC7">
        <w:rPr>
          <w:rFonts w:ascii="Times New Roman" w:hAnsi="Times New Roman" w:cs="Times New Roman"/>
          <w:sz w:val="24"/>
          <w:szCs w:val="24"/>
        </w:rPr>
        <w:t xml:space="preserve">zawiera przepisów dotyczących </w:t>
      </w:r>
      <w:r w:rsidRPr="00813D15">
        <w:rPr>
          <w:rFonts w:ascii="Times New Roman" w:hAnsi="Times New Roman" w:cs="Times New Roman"/>
          <w:sz w:val="24"/>
          <w:szCs w:val="24"/>
        </w:rPr>
        <w:t>podział</w:t>
      </w:r>
      <w:r w:rsidR="005500C6">
        <w:rPr>
          <w:rFonts w:ascii="Times New Roman" w:hAnsi="Times New Roman" w:cs="Times New Roman"/>
          <w:sz w:val="24"/>
          <w:szCs w:val="24"/>
        </w:rPr>
        <w:t>u</w:t>
      </w:r>
      <w:r w:rsidRPr="00813D15">
        <w:rPr>
          <w:rFonts w:ascii="Times New Roman" w:hAnsi="Times New Roman" w:cs="Times New Roman"/>
          <w:sz w:val="24"/>
          <w:szCs w:val="24"/>
        </w:rPr>
        <w:t xml:space="preserve"> zakładów ubezpieczeń i zakładów reasekuracji. W konsekwencji, do podział</w:t>
      </w:r>
      <w:r w:rsidR="005500C6">
        <w:rPr>
          <w:rFonts w:ascii="Times New Roman" w:hAnsi="Times New Roman" w:cs="Times New Roman"/>
          <w:sz w:val="24"/>
          <w:szCs w:val="24"/>
        </w:rPr>
        <w:t>u</w:t>
      </w:r>
      <w:r w:rsidRPr="00813D15">
        <w:rPr>
          <w:rFonts w:ascii="Times New Roman" w:hAnsi="Times New Roman" w:cs="Times New Roman"/>
          <w:sz w:val="24"/>
          <w:szCs w:val="24"/>
        </w:rPr>
        <w:t xml:space="preserve"> spółek akcyjnych, będących zakładami ubezpieczeń lub zakładami reasekuracji stosuje się przepisy ogólne Kodeksu spółek handlowych. </w:t>
      </w:r>
      <w:r w:rsidR="008A6E0A" w:rsidRPr="008A6E0A">
        <w:rPr>
          <w:rFonts w:ascii="Times New Roman" w:hAnsi="Times New Roman" w:cs="Times New Roman"/>
          <w:sz w:val="24"/>
          <w:szCs w:val="24"/>
        </w:rPr>
        <w:t>Ze względu na specyfikę działalności prowadzonej przez krajowe zakłady ubezpieczeń i krajowe zakłady reasekuracji, a także dla umożliwienia sprawowania skutecznego nadzoru nad nimi przez Komisję Nadzoru Finansowego, konieczne jest wprowadzenie zasad regulujących w sposób szczegółowy podział krajowego zakładu ubezpieczeń i krajowego zakładu reasekuracji oraz norm kompetencyjnych dla organu nadzoru, stanowiących podstawę do wydawania władczych rozstrzygnięć w tym zakresie</w:t>
      </w:r>
      <w:r w:rsidR="008A6E0A">
        <w:rPr>
          <w:rFonts w:ascii="Times New Roman" w:hAnsi="Times New Roman" w:cs="Times New Roman"/>
          <w:sz w:val="24"/>
          <w:szCs w:val="24"/>
        </w:rPr>
        <w:t>.</w:t>
      </w:r>
    </w:p>
    <w:p w14:paraId="06CD944B" w14:textId="16CAE15B" w:rsidR="00132DCF" w:rsidRDefault="00813D15" w:rsidP="00A41740">
      <w:pPr>
        <w:jc w:val="both"/>
        <w:rPr>
          <w:rFonts w:ascii="Times New Roman" w:hAnsi="Times New Roman" w:cs="Times New Roman"/>
          <w:sz w:val="24"/>
          <w:szCs w:val="24"/>
        </w:rPr>
      </w:pPr>
      <w:r w:rsidRPr="00813D15">
        <w:rPr>
          <w:rFonts w:ascii="Times New Roman" w:hAnsi="Times New Roman" w:cs="Times New Roman"/>
          <w:sz w:val="24"/>
          <w:szCs w:val="24"/>
        </w:rPr>
        <w:t xml:space="preserve">Do podziału instytucji finansowych zastosowanie znajduje przepis art. 531 § 6 </w:t>
      </w:r>
      <w:r w:rsidR="00132DCF">
        <w:rPr>
          <w:rFonts w:ascii="Times New Roman" w:hAnsi="Times New Roman" w:cs="Times New Roman"/>
          <w:sz w:val="24"/>
          <w:szCs w:val="24"/>
        </w:rPr>
        <w:t xml:space="preserve">ustawy z dnia </w:t>
      </w:r>
      <w:r w:rsidR="00A41740">
        <w:rPr>
          <w:rFonts w:ascii="Times New Roman" w:hAnsi="Times New Roman" w:cs="Times New Roman"/>
          <w:sz w:val="24"/>
          <w:szCs w:val="24"/>
        </w:rPr>
        <w:t xml:space="preserve">15 września 2000 r. </w:t>
      </w:r>
      <w:r w:rsidR="00132DCF">
        <w:rPr>
          <w:rFonts w:ascii="Times New Roman" w:hAnsi="Times New Roman" w:cs="Times New Roman"/>
          <w:sz w:val="24"/>
          <w:szCs w:val="24"/>
        </w:rPr>
        <w:t xml:space="preserve">– </w:t>
      </w:r>
      <w:r w:rsidRPr="00813D15">
        <w:rPr>
          <w:rFonts w:ascii="Times New Roman" w:hAnsi="Times New Roman" w:cs="Times New Roman"/>
          <w:sz w:val="24"/>
          <w:szCs w:val="24"/>
        </w:rPr>
        <w:t>Kodeks spółek handlowych</w:t>
      </w:r>
      <w:r w:rsidR="00132DCF">
        <w:rPr>
          <w:rFonts w:ascii="Times New Roman" w:hAnsi="Times New Roman" w:cs="Times New Roman"/>
          <w:sz w:val="24"/>
          <w:szCs w:val="24"/>
        </w:rPr>
        <w:t xml:space="preserve"> (Dz. U. </w:t>
      </w:r>
      <w:r w:rsidR="00F37D82">
        <w:rPr>
          <w:rFonts w:ascii="Times New Roman" w:hAnsi="Times New Roman" w:cs="Times New Roman"/>
          <w:sz w:val="24"/>
          <w:szCs w:val="24"/>
        </w:rPr>
        <w:t>z 2024 r. poz. 18 i 96</w:t>
      </w:r>
      <w:r w:rsidR="00132DCF">
        <w:rPr>
          <w:rFonts w:ascii="Times New Roman" w:hAnsi="Times New Roman" w:cs="Times New Roman"/>
          <w:sz w:val="24"/>
          <w:szCs w:val="24"/>
        </w:rPr>
        <w:t>), dalej „Kodeks spółek handlowych”</w:t>
      </w:r>
      <w:r w:rsidRPr="00813D15">
        <w:rPr>
          <w:rFonts w:ascii="Times New Roman" w:hAnsi="Times New Roman" w:cs="Times New Roman"/>
          <w:sz w:val="24"/>
          <w:szCs w:val="24"/>
        </w:rPr>
        <w:t xml:space="preserve">. Zgodnie z tym przepisem zezwolenia i koncesje udzielone spółce dzielonej będącej instytucją finansową nie przechodzą na spółkę przejmującą lub nowo zawiązaną, jeżeli organ, który wydał zezwolenie lub koncesję zgłosił sprzeciw w terminie miesiąca od dnia ogłoszenia planu podziału. Oznacza to, że w przypadku podziału zakładu ubezpieczeń lub zakładu reasekuracji, zezwolenie na wykonywanie działalności regulowanej może przejść na inny podmiot, jeżeli Komisja Nadzoru Finansowego nie zgłosi sprzeciwu w terminie miesiąca od dnia ogłoszenia planu podziału. </w:t>
      </w:r>
    </w:p>
    <w:p w14:paraId="085643D5" w14:textId="77777777" w:rsidR="00132DCF" w:rsidRDefault="00813D15" w:rsidP="00A41740">
      <w:pPr>
        <w:jc w:val="both"/>
        <w:rPr>
          <w:rFonts w:ascii="Times New Roman" w:hAnsi="Times New Roman" w:cs="Times New Roman"/>
          <w:sz w:val="24"/>
          <w:szCs w:val="24"/>
        </w:rPr>
      </w:pPr>
      <w:r w:rsidRPr="00813D15">
        <w:rPr>
          <w:rFonts w:ascii="Times New Roman" w:hAnsi="Times New Roman" w:cs="Times New Roman"/>
          <w:sz w:val="24"/>
          <w:szCs w:val="24"/>
        </w:rPr>
        <w:t>Przepisy Kodeksu spółek handlowych nie określają kryteriów zgłoszenia w tej sytuacji sprzeciwu przez Komisję Nadzoru Finansowego. Cytowany przepis wskazuje na kompetencję Komisji Nadzoru Finansowego, jako organu, który udzielił zezwolenia na prowadzenie działalności ubezpieczeniowej lub reasekuracyjnej, jednak nie zawiera przepisów, które wskazywałyby tryb postępowania, w jakim Komisj</w:t>
      </w:r>
      <w:r w:rsidR="00905A60">
        <w:rPr>
          <w:rFonts w:ascii="Times New Roman" w:hAnsi="Times New Roman" w:cs="Times New Roman"/>
          <w:sz w:val="24"/>
          <w:szCs w:val="24"/>
        </w:rPr>
        <w:t>a</w:t>
      </w:r>
      <w:r w:rsidRPr="00813D15">
        <w:rPr>
          <w:rFonts w:ascii="Times New Roman" w:hAnsi="Times New Roman" w:cs="Times New Roman"/>
          <w:sz w:val="24"/>
          <w:szCs w:val="24"/>
        </w:rPr>
        <w:t xml:space="preserve"> Nadzoru Finansowego mogłaby wykonywać swoje kompetencje i nadzór nad podziałami zakładów ubezpieczeń i zakładów reasekuracji. </w:t>
      </w:r>
    </w:p>
    <w:p w14:paraId="6BC9C0AA" w14:textId="7B63FB0B" w:rsidR="00813D15" w:rsidRPr="00813D15" w:rsidRDefault="00813D15" w:rsidP="00A41740">
      <w:pPr>
        <w:jc w:val="both"/>
        <w:rPr>
          <w:rFonts w:ascii="Times New Roman" w:hAnsi="Times New Roman" w:cs="Times New Roman"/>
          <w:sz w:val="24"/>
          <w:szCs w:val="24"/>
        </w:rPr>
      </w:pPr>
      <w:r w:rsidRPr="00813D15">
        <w:rPr>
          <w:rFonts w:ascii="Times New Roman" w:hAnsi="Times New Roman" w:cs="Times New Roman"/>
          <w:sz w:val="24"/>
          <w:szCs w:val="24"/>
        </w:rPr>
        <w:t xml:space="preserve">Przepisy dyrektywy Parlamentu Europejskiego i Rady 2009/138/WE z dnia 14 października 2009 r. w sprawie podejmowania i prowadzenia działalności ubezpieczeniowej i reasekuracyjnej (Wypłacalność II) </w:t>
      </w:r>
      <w:r w:rsidR="00DF78A7">
        <w:rPr>
          <w:rFonts w:ascii="Times New Roman" w:hAnsi="Times New Roman" w:cs="Times New Roman"/>
          <w:sz w:val="24"/>
          <w:szCs w:val="24"/>
        </w:rPr>
        <w:t>(</w:t>
      </w:r>
      <w:r w:rsidR="00DF3BA7">
        <w:rPr>
          <w:rFonts w:ascii="Times New Roman" w:hAnsi="Times New Roman"/>
          <w:color w:val="000000"/>
          <w:spacing w:val="-2"/>
        </w:rPr>
        <w:t>Dz. U L. 355 z 17.12.2009 r. z późn. zm.)</w:t>
      </w:r>
      <w:r w:rsidR="000C05B8">
        <w:rPr>
          <w:rFonts w:ascii="Times New Roman" w:hAnsi="Times New Roman"/>
          <w:color w:val="000000"/>
          <w:spacing w:val="-2"/>
        </w:rPr>
        <w:t xml:space="preserve"> </w:t>
      </w:r>
      <w:r w:rsidRPr="00813D15">
        <w:rPr>
          <w:rFonts w:ascii="Times New Roman" w:hAnsi="Times New Roman" w:cs="Times New Roman"/>
          <w:sz w:val="24"/>
          <w:szCs w:val="24"/>
        </w:rPr>
        <w:t>nie zakazują podziałów zakładów ubezpieczeń, jednak nie regulują tej kwestii. Przepisy poszczególnych państw członkowskich dotyczące działalności ubezpieczeniowej i reasekuracyjnej zawierają postanowienia umożliwiające i regulujące podział zakładów ubezpieczeń. Brak takich regulacji w prawie polskim może stanowić przesłankę utrudniającą rozwój tego sektora gospodarki. Mając na uwadze powyższe, konieczne jest przyjęcie całościowej regulacji dotyczącej nadzoru Komisji Nadzoru Finansowego nad podziałami zakładów ubezpieczeń i zakładów reasekuracji. Równocześnie, biorąc pod uwagę szerokość regulowanego zagadnienia</w:t>
      </w:r>
      <w:r w:rsidR="00905A60">
        <w:rPr>
          <w:rFonts w:ascii="Times New Roman" w:hAnsi="Times New Roman" w:cs="Times New Roman"/>
          <w:sz w:val="24"/>
          <w:szCs w:val="24"/>
        </w:rPr>
        <w:t>,</w:t>
      </w:r>
      <w:r w:rsidRPr="00813D15">
        <w:rPr>
          <w:rFonts w:ascii="Times New Roman" w:hAnsi="Times New Roman" w:cs="Times New Roman"/>
          <w:sz w:val="24"/>
          <w:szCs w:val="24"/>
        </w:rPr>
        <w:t xml:space="preserve"> jak i jego istotność proponuje się wprowadzenie do ustawy</w:t>
      </w:r>
      <w:r w:rsidR="00A12B43">
        <w:rPr>
          <w:rFonts w:ascii="Times New Roman" w:hAnsi="Times New Roman" w:cs="Times New Roman"/>
          <w:sz w:val="24"/>
          <w:szCs w:val="24"/>
        </w:rPr>
        <w:t xml:space="preserve"> o działalności ubezpieczeniowej i reasekuracyjnej</w:t>
      </w:r>
      <w:r w:rsidRPr="00813D15">
        <w:rPr>
          <w:rFonts w:ascii="Times New Roman" w:hAnsi="Times New Roman" w:cs="Times New Roman"/>
          <w:sz w:val="24"/>
          <w:szCs w:val="24"/>
        </w:rPr>
        <w:t xml:space="preserve"> rozdziału 12a „Podział krajowego zakładu ubezpieczeń</w:t>
      </w:r>
      <w:r w:rsidR="00A12B43">
        <w:rPr>
          <w:rFonts w:ascii="Times New Roman" w:hAnsi="Times New Roman" w:cs="Times New Roman"/>
          <w:sz w:val="24"/>
          <w:szCs w:val="24"/>
        </w:rPr>
        <w:t xml:space="preserve"> i </w:t>
      </w:r>
      <w:r w:rsidRPr="00813D15">
        <w:rPr>
          <w:rFonts w:ascii="Times New Roman" w:hAnsi="Times New Roman" w:cs="Times New Roman"/>
          <w:sz w:val="24"/>
          <w:szCs w:val="24"/>
        </w:rPr>
        <w:t>krajowego zakładu reasekuracji”, w którym kompleksowo uregulowano możliwe sposoby przeprowadzenia podziałów zakładów ubezpieczeń i zakładów reasekuracji oraz sposób wykonania przez Komisję Nadzoru Finansowego nadzoru nad tymi procesami.</w:t>
      </w:r>
    </w:p>
    <w:p w14:paraId="35F129DA" w14:textId="7608A8AD" w:rsidR="00813D15" w:rsidRDefault="00813D15" w:rsidP="00A41740">
      <w:pPr>
        <w:jc w:val="both"/>
        <w:rPr>
          <w:rFonts w:ascii="Times New Roman" w:hAnsi="Times New Roman" w:cs="Times New Roman"/>
          <w:sz w:val="24"/>
          <w:szCs w:val="24"/>
        </w:rPr>
      </w:pPr>
      <w:r w:rsidRPr="00813D15">
        <w:rPr>
          <w:rFonts w:ascii="Times New Roman" w:hAnsi="Times New Roman" w:cs="Times New Roman"/>
          <w:sz w:val="24"/>
          <w:szCs w:val="24"/>
        </w:rPr>
        <w:lastRenderedPageBreak/>
        <w:t xml:space="preserve">Zgodnie z proponowanym </w:t>
      </w:r>
      <w:r w:rsidRPr="00A41740">
        <w:rPr>
          <w:rFonts w:ascii="Times New Roman" w:hAnsi="Times New Roman" w:cs="Times New Roman"/>
          <w:b/>
          <w:bCs/>
          <w:sz w:val="24"/>
          <w:szCs w:val="24"/>
        </w:rPr>
        <w:t>art. 309</w:t>
      </w:r>
      <w:r w:rsidRPr="00A41740">
        <w:rPr>
          <w:rFonts w:ascii="Times New Roman" w:hAnsi="Times New Roman" w:cs="Times New Roman"/>
          <w:b/>
          <w:bCs/>
          <w:sz w:val="24"/>
          <w:szCs w:val="24"/>
          <w:vertAlign w:val="superscript"/>
        </w:rPr>
        <w:t>1</w:t>
      </w:r>
      <w:r w:rsidRPr="00A41740">
        <w:rPr>
          <w:rFonts w:ascii="Times New Roman" w:hAnsi="Times New Roman" w:cs="Times New Roman"/>
          <w:b/>
          <w:bCs/>
          <w:sz w:val="24"/>
          <w:szCs w:val="24"/>
        </w:rPr>
        <w:t xml:space="preserve"> ust. 1</w:t>
      </w:r>
      <w:r w:rsidRPr="00813D15">
        <w:rPr>
          <w:rFonts w:ascii="Times New Roman" w:hAnsi="Times New Roman" w:cs="Times New Roman"/>
          <w:sz w:val="24"/>
          <w:szCs w:val="24"/>
        </w:rPr>
        <w:t xml:space="preserve"> podział zakładu ubezpieczeń i zakładu reasekuracji będzie możliwy wyłącznie w przypadku zakładów ubezpieczeń i zakładów reasekuracji wykonujących działalność w formie spółki akcyjnej. Ze względu na cele i charakter wykonywanej działalności projekt ustawy nie przewiduje możliwości podziału zakładu ubezpieczeń wykonującego działalność w formie towarzystwa ubezpieczeń wzajemnych, a także zakładu reasekuracji wykonującego działalność w formie towarzystwa reasekuracji wzajemnej. </w:t>
      </w:r>
    </w:p>
    <w:p w14:paraId="2582E482" w14:textId="133545A1" w:rsidR="005D5316" w:rsidRPr="00813D15" w:rsidRDefault="005D5316" w:rsidP="00A41740">
      <w:pPr>
        <w:jc w:val="both"/>
        <w:rPr>
          <w:rFonts w:ascii="Times New Roman" w:hAnsi="Times New Roman" w:cs="Times New Roman"/>
          <w:sz w:val="24"/>
          <w:szCs w:val="24"/>
        </w:rPr>
      </w:pPr>
      <w:r w:rsidRPr="00813D15">
        <w:rPr>
          <w:rFonts w:ascii="Times New Roman" w:hAnsi="Times New Roman" w:cs="Times New Roman"/>
          <w:sz w:val="24"/>
          <w:szCs w:val="24"/>
        </w:rPr>
        <w:t xml:space="preserve">Proponowany </w:t>
      </w:r>
      <w:r>
        <w:rPr>
          <w:rFonts w:ascii="Times New Roman" w:hAnsi="Times New Roman" w:cs="Times New Roman"/>
          <w:sz w:val="24"/>
          <w:szCs w:val="24"/>
        </w:rPr>
        <w:t xml:space="preserve">przepis </w:t>
      </w:r>
      <w:r w:rsidRPr="003A5FBD">
        <w:rPr>
          <w:rFonts w:ascii="Times New Roman" w:hAnsi="Times New Roman" w:cs="Times New Roman"/>
          <w:b/>
          <w:bCs/>
          <w:sz w:val="24"/>
          <w:szCs w:val="24"/>
        </w:rPr>
        <w:t>art. 309</w:t>
      </w:r>
      <w:r>
        <w:rPr>
          <w:rFonts w:ascii="Times New Roman" w:hAnsi="Times New Roman" w:cs="Times New Roman"/>
          <w:b/>
          <w:bCs/>
          <w:sz w:val="24"/>
          <w:szCs w:val="24"/>
          <w:vertAlign w:val="superscript"/>
        </w:rPr>
        <w:t>1</w:t>
      </w:r>
      <w:r w:rsidRPr="00813D15">
        <w:rPr>
          <w:rFonts w:ascii="Times New Roman" w:hAnsi="Times New Roman" w:cs="Times New Roman"/>
          <w:sz w:val="24"/>
          <w:szCs w:val="24"/>
        </w:rPr>
        <w:t xml:space="preserve"> </w:t>
      </w:r>
      <w:r w:rsidRPr="00A41740">
        <w:rPr>
          <w:rFonts w:ascii="Times New Roman" w:hAnsi="Times New Roman" w:cs="Times New Roman"/>
          <w:b/>
          <w:bCs/>
          <w:sz w:val="24"/>
          <w:szCs w:val="24"/>
        </w:rPr>
        <w:t>ust. 2</w:t>
      </w:r>
      <w:r>
        <w:rPr>
          <w:rFonts w:ascii="Times New Roman" w:hAnsi="Times New Roman" w:cs="Times New Roman"/>
          <w:sz w:val="24"/>
          <w:szCs w:val="24"/>
        </w:rPr>
        <w:t xml:space="preserve"> </w:t>
      </w:r>
      <w:r w:rsidRPr="00813D15">
        <w:rPr>
          <w:rFonts w:ascii="Times New Roman" w:hAnsi="Times New Roman" w:cs="Times New Roman"/>
          <w:sz w:val="24"/>
          <w:szCs w:val="24"/>
        </w:rPr>
        <w:t xml:space="preserve">odsyła do stosowania przepisów Kodeksu spółek handlowych w kwestiach nieuregulowanych w przepisach ustawy. Przyjęto zatem zasadę, że do podziałów zakładów ubezpieczeń i zakładów reasekuracji w pierwszej kolejności stosuje się przepisy ustawy, a następnie przepisy Kodeksu spółek handlowych. </w:t>
      </w:r>
    </w:p>
    <w:p w14:paraId="7FDF5FD7" w14:textId="61045BA0" w:rsidR="00813D15" w:rsidRPr="00813D15" w:rsidRDefault="00813D15" w:rsidP="00A41740">
      <w:pPr>
        <w:jc w:val="both"/>
        <w:rPr>
          <w:rFonts w:ascii="Times New Roman" w:hAnsi="Times New Roman" w:cs="Times New Roman"/>
          <w:sz w:val="24"/>
          <w:szCs w:val="24"/>
        </w:rPr>
      </w:pPr>
      <w:r w:rsidRPr="00813D15">
        <w:rPr>
          <w:rFonts w:ascii="Times New Roman" w:hAnsi="Times New Roman" w:cs="Times New Roman"/>
          <w:sz w:val="24"/>
          <w:szCs w:val="24"/>
        </w:rPr>
        <w:t xml:space="preserve">Proponowany przepis </w:t>
      </w:r>
      <w:r w:rsidRPr="00A41740">
        <w:rPr>
          <w:rFonts w:ascii="Times New Roman" w:hAnsi="Times New Roman" w:cs="Times New Roman"/>
          <w:b/>
          <w:bCs/>
          <w:sz w:val="24"/>
          <w:szCs w:val="24"/>
        </w:rPr>
        <w:t>art. 309</w:t>
      </w:r>
      <w:r w:rsidR="00F0507E">
        <w:rPr>
          <w:rFonts w:ascii="Times New Roman" w:hAnsi="Times New Roman" w:cs="Times New Roman"/>
          <w:b/>
          <w:bCs/>
          <w:sz w:val="24"/>
          <w:szCs w:val="24"/>
          <w:vertAlign w:val="superscript"/>
        </w:rPr>
        <w:t>2</w:t>
      </w:r>
      <w:r w:rsidRPr="00A41740">
        <w:rPr>
          <w:rFonts w:ascii="Times New Roman" w:hAnsi="Times New Roman" w:cs="Times New Roman"/>
          <w:b/>
          <w:bCs/>
          <w:sz w:val="24"/>
          <w:szCs w:val="24"/>
        </w:rPr>
        <w:t xml:space="preserve"> ust. </w:t>
      </w:r>
      <w:r w:rsidR="005D5316">
        <w:rPr>
          <w:rFonts w:ascii="Times New Roman" w:hAnsi="Times New Roman" w:cs="Times New Roman"/>
          <w:b/>
          <w:bCs/>
          <w:sz w:val="24"/>
          <w:szCs w:val="24"/>
        </w:rPr>
        <w:t>1</w:t>
      </w:r>
      <w:r w:rsidRPr="00A41740">
        <w:rPr>
          <w:rFonts w:ascii="Times New Roman" w:hAnsi="Times New Roman" w:cs="Times New Roman"/>
          <w:b/>
          <w:bCs/>
          <w:sz w:val="24"/>
          <w:szCs w:val="24"/>
        </w:rPr>
        <w:t xml:space="preserve"> </w:t>
      </w:r>
      <w:r w:rsidRPr="00813D15">
        <w:rPr>
          <w:rFonts w:ascii="Times New Roman" w:hAnsi="Times New Roman" w:cs="Times New Roman"/>
          <w:sz w:val="24"/>
          <w:szCs w:val="24"/>
        </w:rPr>
        <w:t xml:space="preserve">wskazuje na dopuszczalne sposoby podziału zakładu ubezpieczeń i zakładu reasekuracji. Zgodnie z proponowaną regulacją podział spółki akcyjnej będącej zakładem ubezpieczeń będzie mógł być dokonany </w:t>
      </w:r>
      <w:r w:rsidR="005D5316">
        <w:rPr>
          <w:rFonts w:ascii="Times New Roman" w:hAnsi="Times New Roman" w:cs="Times New Roman"/>
          <w:sz w:val="24"/>
          <w:szCs w:val="24"/>
        </w:rPr>
        <w:t xml:space="preserve">wyłącznie </w:t>
      </w:r>
      <w:r w:rsidRPr="00813D15">
        <w:rPr>
          <w:rFonts w:ascii="Times New Roman" w:hAnsi="Times New Roman" w:cs="Times New Roman"/>
          <w:sz w:val="24"/>
          <w:szCs w:val="24"/>
        </w:rPr>
        <w:t xml:space="preserve">zgodnie z art. 529 § 1 Kodeksu spółek handlowych: pkt 4 (podział przez wydzielenie) i pkt 5 (podział przez wyodrębnienie). Ograniczenie katalogu dopuszczalnych sposobów podziału zakładów ubezpieczeń i zakładów reasekuracji jedynie do wskazanych wyżej dwóch typów podziału ma na celu ochronę ubezpieczających i ubezpieczonych. Proponowane ograniczenie dopuszczalnych sposobów podziału podmiotów rynku ubezpieczeniowego jest analogiczne do rozwiązań przyjętych w stosunku do podmiotów rynku bankowego. Zgodnie z przepisami ustawy </w:t>
      </w:r>
      <w:r w:rsidR="00040EED">
        <w:rPr>
          <w:rFonts w:ascii="Times New Roman" w:hAnsi="Times New Roman" w:cs="Times New Roman"/>
          <w:sz w:val="24"/>
          <w:szCs w:val="24"/>
        </w:rPr>
        <w:t xml:space="preserve">– </w:t>
      </w:r>
      <w:r w:rsidRPr="00813D15">
        <w:rPr>
          <w:rFonts w:ascii="Times New Roman" w:hAnsi="Times New Roman" w:cs="Times New Roman"/>
          <w:sz w:val="24"/>
          <w:szCs w:val="24"/>
        </w:rPr>
        <w:t xml:space="preserve">Prawo bankowe podział banku może nastąpić również wyłącznie w drodze podziału przez wydzielenie lub podziału przez wyodrębnienie. </w:t>
      </w:r>
    </w:p>
    <w:p w14:paraId="61D631F5" w14:textId="037F5E2C" w:rsidR="00813D15" w:rsidRPr="00813D15" w:rsidRDefault="00813D15" w:rsidP="00A41740">
      <w:pPr>
        <w:jc w:val="both"/>
        <w:rPr>
          <w:rFonts w:ascii="Times New Roman" w:hAnsi="Times New Roman" w:cs="Times New Roman"/>
          <w:sz w:val="24"/>
          <w:szCs w:val="24"/>
        </w:rPr>
      </w:pPr>
      <w:r w:rsidRPr="00813D15">
        <w:rPr>
          <w:rFonts w:ascii="Times New Roman" w:hAnsi="Times New Roman" w:cs="Times New Roman"/>
          <w:sz w:val="24"/>
          <w:szCs w:val="24"/>
        </w:rPr>
        <w:t xml:space="preserve">W proponowanym </w:t>
      </w:r>
      <w:r w:rsidR="006A1335" w:rsidRPr="00A41740">
        <w:rPr>
          <w:rFonts w:ascii="Times New Roman" w:hAnsi="Times New Roman" w:cs="Times New Roman"/>
          <w:b/>
          <w:bCs/>
          <w:sz w:val="24"/>
          <w:szCs w:val="24"/>
        </w:rPr>
        <w:t xml:space="preserve">art. </w:t>
      </w:r>
      <w:r w:rsidR="00F0507E" w:rsidRPr="00A41740">
        <w:rPr>
          <w:rFonts w:ascii="Times New Roman" w:hAnsi="Times New Roman" w:cs="Times New Roman"/>
          <w:b/>
          <w:bCs/>
          <w:sz w:val="24"/>
          <w:szCs w:val="24"/>
        </w:rPr>
        <w:t>309</w:t>
      </w:r>
      <w:r w:rsidR="00F0507E">
        <w:rPr>
          <w:rFonts w:ascii="Times New Roman" w:hAnsi="Times New Roman" w:cs="Times New Roman"/>
          <w:b/>
          <w:bCs/>
          <w:sz w:val="24"/>
          <w:szCs w:val="24"/>
          <w:vertAlign w:val="superscript"/>
        </w:rPr>
        <w:t>2</w:t>
      </w:r>
      <w:r w:rsidR="00F0507E" w:rsidRPr="00A41740">
        <w:rPr>
          <w:rFonts w:ascii="Times New Roman" w:hAnsi="Times New Roman" w:cs="Times New Roman"/>
          <w:b/>
          <w:bCs/>
          <w:sz w:val="24"/>
          <w:szCs w:val="24"/>
        </w:rPr>
        <w:t xml:space="preserve"> </w:t>
      </w:r>
      <w:r w:rsidRPr="00A41740">
        <w:rPr>
          <w:rFonts w:ascii="Times New Roman" w:hAnsi="Times New Roman" w:cs="Times New Roman"/>
          <w:b/>
          <w:bCs/>
          <w:sz w:val="24"/>
          <w:szCs w:val="24"/>
        </w:rPr>
        <w:t xml:space="preserve">ust. </w:t>
      </w:r>
      <w:r w:rsidR="00F0507E">
        <w:rPr>
          <w:rFonts w:ascii="Times New Roman" w:hAnsi="Times New Roman" w:cs="Times New Roman"/>
          <w:b/>
          <w:bCs/>
          <w:sz w:val="24"/>
          <w:szCs w:val="24"/>
        </w:rPr>
        <w:t>2</w:t>
      </w:r>
      <w:r w:rsidR="00F0507E" w:rsidRPr="00813D15">
        <w:rPr>
          <w:rFonts w:ascii="Times New Roman" w:hAnsi="Times New Roman" w:cs="Times New Roman"/>
          <w:sz w:val="24"/>
          <w:szCs w:val="24"/>
        </w:rPr>
        <w:t xml:space="preserve"> </w:t>
      </w:r>
      <w:r w:rsidRPr="00813D15">
        <w:rPr>
          <w:rFonts w:ascii="Times New Roman" w:hAnsi="Times New Roman" w:cs="Times New Roman"/>
          <w:sz w:val="24"/>
          <w:szCs w:val="24"/>
        </w:rPr>
        <w:t>zastrzeżono</w:t>
      </w:r>
      <w:r w:rsidR="006A1335">
        <w:rPr>
          <w:rFonts w:ascii="Times New Roman" w:hAnsi="Times New Roman" w:cs="Times New Roman"/>
          <w:sz w:val="24"/>
          <w:szCs w:val="24"/>
        </w:rPr>
        <w:t>,</w:t>
      </w:r>
      <w:r w:rsidRPr="00813D15">
        <w:rPr>
          <w:rFonts w:ascii="Times New Roman" w:hAnsi="Times New Roman" w:cs="Times New Roman"/>
          <w:sz w:val="24"/>
          <w:szCs w:val="24"/>
        </w:rPr>
        <w:t xml:space="preserve"> że przeprowadzenie podziału zakładu ubezpieczeń lub zakładu reasekuracji wymaga zezwolenia Komisji Nadzoru Finansowego wydanego w </w:t>
      </w:r>
      <w:r w:rsidR="00F37D82">
        <w:rPr>
          <w:rFonts w:ascii="Times New Roman" w:hAnsi="Times New Roman" w:cs="Times New Roman"/>
          <w:sz w:val="24"/>
          <w:szCs w:val="24"/>
        </w:rPr>
        <w:t>drodze</w:t>
      </w:r>
      <w:r w:rsidR="00F37D82" w:rsidRPr="00813D15">
        <w:rPr>
          <w:rFonts w:ascii="Times New Roman" w:hAnsi="Times New Roman" w:cs="Times New Roman"/>
          <w:sz w:val="24"/>
          <w:szCs w:val="24"/>
        </w:rPr>
        <w:t xml:space="preserve"> </w:t>
      </w:r>
      <w:r w:rsidRPr="00813D15">
        <w:rPr>
          <w:rFonts w:ascii="Times New Roman" w:hAnsi="Times New Roman" w:cs="Times New Roman"/>
          <w:sz w:val="24"/>
          <w:szCs w:val="24"/>
        </w:rPr>
        <w:t>decyzji.  Przyjęcie takiego rozwiązania prawnego zapewni odpowiednią ochronę interesów ubezpieczających, ubezpieczonych i uprawnionych z umów ubezpieczenia oraz bezpieczeństwo finansowe i wypłacalnoś</w:t>
      </w:r>
      <w:r w:rsidR="00905A60">
        <w:rPr>
          <w:rFonts w:ascii="Times New Roman" w:hAnsi="Times New Roman" w:cs="Times New Roman"/>
          <w:sz w:val="24"/>
          <w:szCs w:val="24"/>
        </w:rPr>
        <w:t>ć</w:t>
      </w:r>
      <w:r w:rsidRPr="00813D15">
        <w:rPr>
          <w:rFonts w:ascii="Times New Roman" w:hAnsi="Times New Roman" w:cs="Times New Roman"/>
          <w:sz w:val="24"/>
          <w:szCs w:val="24"/>
        </w:rPr>
        <w:t xml:space="preserve"> zakładów ubezpieczeń i zakładów reasekuracji. Zgodnie z art. 531 § 6 Kodeksu spółek handlowych, zasady określonej w</w:t>
      </w:r>
      <w:r w:rsidR="00ED75B3">
        <w:rPr>
          <w:rFonts w:ascii="Times New Roman" w:hAnsi="Times New Roman" w:cs="Times New Roman"/>
          <w:sz w:val="24"/>
          <w:szCs w:val="24"/>
        </w:rPr>
        <w:t xml:space="preserve"> tym </w:t>
      </w:r>
      <w:r w:rsidRPr="00813D15">
        <w:rPr>
          <w:rFonts w:ascii="Times New Roman" w:hAnsi="Times New Roman" w:cs="Times New Roman"/>
          <w:sz w:val="24"/>
          <w:szCs w:val="24"/>
        </w:rPr>
        <w:t>przepisie nie stosuje się do zezwoleń i koncesji udzielonych spółce będącej instytucją finansową, jeżeli właściwy organ, który wydał zezwolenie lub udzielił koncesji, zgłosi sprzeciw w terminie miesiąca od dnia ogłoszenia planu podziału. Mając na uwadze wprowadzenie instytucji zezwolenia na podział zakładu ubezpieczeń lub zakład</w:t>
      </w:r>
      <w:r w:rsidR="00905A60">
        <w:rPr>
          <w:rFonts w:ascii="Times New Roman" w:hAnsi="Times New Roman" w:cs="Times New Roman"/>
          <w:sz w:val="24"/>
          <w:szCs w:val="24"/>
        </w:rPr>
        <w:t>u</w:t>
      </w:r>
      <w:r w:rsidRPr="00813D15">
        <w:rPr>
          <w:rFonts w:ascii="Times New Roman" w:hAnsi="Times New Roman" w:cs="Times New Roman"/>
          <w:sz w:val="24"/>
          <w:szCs w:val="24"/>
        </w:rPr>
        <w:t xml:space="preserve"> reasekuracji, oraz to, że zakłady ubezpieczeń oraz zakłady reasekuracji są zaliczane do instytucji finansowych, konieczne staje się także jednoznaczne uregulowanie zasad przechodzenia zezwoleń na wykonywanie działalności ubezpieczeniowej i reasekuracyjnej na inny podmiot w ramach podziału.</w:t>
      </w:r>
    </w:p>
    <w:p w14:paraId="5E1DE8A4" w14:textId="11334A37" w:rsidR="00813D15" w:rsidRPr="00813D15" w:rsidRDefault="00813D15" w:rsidP="00A41740">
      <w:pPr>
        <w:jc w:val="both"/>
        <w:rPr>
          <w:rFonts w:ascii="Times New Roman" w:hAnsi="Times New Roman" w:cs="Times New Roman"/>
          <w:sz w:val="24"/>
          <w:szCs w:val="24"/>
        </w:rPr>
      </w:pPr>
      <w:r w:rsidRPr="00813D15">
        <w:rPr>
          <w:rFonts w:ascii="Times New Roman" w:hAnsi="Times New Roman" w:cs="Times New Roman"/>
          <w:sz w:val="24"/>
          <w:szCs w:val="24"/>
        </w:rPr>
        <w:t xml:space="preserve">W proponowanym </w:t>
      </w:r>
      <w:r w:rsidRPr="00A41740">
        <w:rPr>
          <w:rFonts w:ascii="Times New Roman" w:hAnsi="Times New Roman" w:cs="Times New Roman"/>
          <w:b/>
          <w:bCs/>
          <w:sz w:val="24"/>
          <w:szCs w:val="24"/>
        </w:rPr>
        <w:t>art. 309</w:t>
      </w:r>
      <w:r w:rsidRPr="00A41740">
        <w:rPr>
          <w:rFonts w:ascii="Times New Roman" w:hAnsi="Times New Roman" w:cs="Times New Roman"/>
          <w:b/>
          <w:bCs/>
          <w:sz w:val="24"/>
          <w:szCs w:val="24"/>
          <w:vertAlign w:val="superscript"/>
        </w:rPr>
        <w:t>3</w:t>
      </w:r>
      <w:r w:rsidRPr="00813D15">
        <w:rPr>
          <w:rFonts w:ascii="Times New Roman" w:hAnsi="Times New Roman" w:cs="Times New Roman"/>
          <w:sz w:val="24"/>
          <w:szCs w:val="24"/>
        </w:rPr>
        <w:t xml:space="preserve"> uregulowano katalog podmiotów, które mogą być spółkami przejmującymi podczas podziału krajowego zakładu ubezpieczeń oraz podziału krajowego zakładu reasekuracji, kwestię przejścia portfela ubezpieczeń i portfela reasekuracji w wyniku podziału oraz kwestię sukcesji administracyjnoprawnej. Zgodnie z proponowanymi  regulacjami, w przypadku podziału  krajowego zakładu ubezpieczeń</w:t>
      </w:r>
      <w:r w:rsidR="004E2031">
        <w:rPr>
          <w:rFonts w:ascii="Times New Roman" w:hAnsi="Times New Roman" w:cs="Times New Roman"/>
          <w:sz w:val="24"/>
          <w:szCs w:val="24"/>
        </w:rPr>
        <w:t>,</w:t>
      </w:r>
      <w:r w:rsidRPr="00813D15">
        <w:rPr>
          <w:rFonts w:ascii="Times New Roman" w:hAnsi="Times New Roman" w:cs="Times New Roman"/>
          <w:sz w:val="24"/>
          <w:szCs w:val="24"/>
        </w:rPr>
        <w:t xml:space="preserve"> spółkami przejmującymi mogą być: krajowy zakład ubezpieczeń  albo spółka akcyjna</w:t>
      </w:r>
      <w:r w:rsidR="00D33090">
        <w:rPr>
          <w:rFonts w:ascii="Times New Roman" w:hAnsi="Times New Roman" w:cs="Times New Roman"/>
          <w:sz w:val="24"/>
          <w:szCs w:val="24"/>
        </w:rPr>
        <w:t xml:space="preserve">, której akcjonariuszem jest </w:t>
      </w:r>
      <w:r w:rsidR="00E613A3">
        <w:rPr>
          <w:rFonts w:ascii="Times New Roman" w:hAnsi="Times New Roman" w:cs="Times New Roman"/>
          <w:sz w:val="24"/>
          <w:szCs w:val="24"/>
        </w:rPr>
        <w:t xml:space="preserve">krajowy </w:t>
      </w:r>
      <w:r w:rsidR="00D33090">
        <w:rPr>
          <w:rFonts w:ascii="Times New Roman" w:hAnsi="Times New Roman" w:cs="Times New Roman"/>
          <w:sz w:val="24"/>
          <w:szCs w:val="24"/>
        </w:rPr>
        <w:t xml:space="preserve">zakład ubezpieczeń dzielony. Taka </w:t>
      </w:r>
      <w:r w:rsidRPr="00813D15">
        <w:rPr>
          <w:rFonts w:ascii="Times New Roman" w:hAnsi="Times New Roman" w:cs="Times New Roman"/>
          <w:sz w:val="24"/>
          <w:szCs w:val="24"/>
        </w:rPr>
        <w:t xml:space="preserve">spółka akcyjna może być spółką przejmującą wyłącznie w przypadku, gdy plan podziału zakłada przeniesienie całości portfela ubezpieczeń (jeżeli zakład ubezpieczeń wykonuje działalność reasekuracyjną także całości portfela </w:t>
      </w:r>
      <w:r w:rsidRPr="00813D15">
        <w:rPr>
          <w:rFonts w:ascii="Times New Roman" w:hAnsi="Times New Roman" w:cs="Times New Roman"/>
          <w:sz w:val="24"/>
          <w:szCs w:val="24"/>
        </w:rPr>
        <w:lastRenderedPageBreak/>
        <w:t xml:space="preserve">reasekuracji) zakładu ubezpieczeń dzielonego na tę spółkę. W przypadku podziału </w:t>
      </w:r>
      <w:r w:rsidR="00E613A3">
        <w:rPr>
          <w:rFonts w:ascii="Times New Roman" w:hAnsi="Times New Roman" w:cs="Times New Roman"/>
          <w:sz w:val="24"/>
          <w:szCs w:val="24"/>
        </w:rPr>
        <w:t xml:space="preserve">krajowego </w:t>
      </w:r>
      <w:r w:rsidRPr="00813D15">
        <w:rPr>
          <w:rFonts w:ascii="Times New Roman" w:hAnsi="Times New Roman" w:cs="Times New Roman"/>
          <w:sz w:val="24"/>
          <w:szCs w:val="24"/>
        </w:rPr>
        <w:t>zakładu reasekuracji spółką przejmującą może być krajowy zakład reasekuracji, albo spółka akcyjna</w:t>
      </w:r>
      <w:r w:rsidR="00D33090">
        <w:rPr>
          <w:rFonts w:ascii="Times New Roman" w:hAnsi="Times New Roman" w:cs="Times New Roman"/>
          <w:sz w:val="24"/>
          <w:szCs w:val="24"/>
        </w:rPr>
        <w:t xml:space="preserve">, której akcjonariuszem jest </w:t>
      </w:r>
      <w:r w:rsidR="00E613A3">
        <w:rPr>
          <w:rFonts w:ascii="Times New Roman" w:hAnsi="Times New Roman" w:cs="Times New Roman"/>
          <w:sz w:val="24"/>
          <w:szCs w:val="24"/>
        </w:rPr>
        <w:t xml:space="preserve">krajowy </w:t>
      </w:r>
      <w:r w:rsidR="00D33090">
        <w:rPr>
          <w:rFonts w:ascii="Times New Roman" w:hAnsi="Times New Roman" w:cs="Times New Roman"/>
          <w:sz w:val="24"/>
          <w:szCs w:val="24"/>
        </w:rPr>
        <w:t>zakład reasekuracji dzielony</w:t>
      </w:r>
      <w:r w:rsidRPr="00813D15">
        <w:rPr>
          <w:rFonts w:ascii="Times New Roman" w:hAnsi="Times New Roman" w:cs="Times New Roman"/>
          <w:sz w:val="24"/>
          <w:szCs w:val="24"/>
        </w:rPr>
        <w:t xml:space="preserve">. </w:t>
      </w:r>
      <w:r w:rsidR="00D33090">
        <w:rPr>
          <w:rFonts w:ascii="Times New Roman" w:hAnsi="Times New Roman" w:cs="Times New Roman"/>
          <w:sz w:val="24"/>
          <w:szCs w:val="24"/>
        </w:rPr>
        <w:t>Taka</w:t>
      </w:r>
      <w:r w:rsidRPr="00813D15">
        <w:rPr>
          <w:rFonts w:ascii="Times New Roman" w:hAnsi="Times New Roman" w:cs="Times New Roman"/>
          <w:sz w:val="24"/>
          <w:szCs w:val="24"/>
        </w:rPr>
        <w:t xml:space="preserve"> spółka akcyjna może być spółką przejmującą w przypadku, gdy plan podziału zakłada przeniesienie całości portfela reasekuracji krajowego zakładu reasekuracji dzielonego na tę spółkę.</w:t>
      </w:r>
    </w:p>
    <w:p w14:paraId="5D3BB94E" w14:textId="2E9AEF87" w:rsidR="00813D15" w:rsidRPr="00813D15" w:rsidRDefault="00813D15" w:rsidP="00A41740">
      <w:pPr>
        <w:jc w:val="both"/>
        <w:rPr>
          <w:rFonts w:ascii="Times New Roman" w:hAnsi="Times New Roman" w:cs="Times New Roman"/>
          <w:sz w:val="24"/>
          <w:szCs w:val="24"/>
        </w:rPr>
      </w:pPr>
      <w:r w:rsidRPr="00813D15">
        <w:rPr>
          <w:rFonts w:ascii="Times New Roman" w:hAnsi="Times New Roman" w:cs="Times New Roman"/>
          <w:sz w:val="24"/>
          <w:szCs w:val="24"/>
        </w:rPr>
        <w:t xml:space="preserve">Proponowane regulacje zawarte w </w:t>
      </w:r>
      <w:r w:rsidRPr="00A41740">
        <w:rPr>
          <w:rFonts w:ascii="Times New Roman" w:hAnsi="Times New Roman" w:cs="Times New Roman"/>
          <w:b/>
          <w:bCs/>
          <w:sz w:val="24"/>
          <w:szCs w:val="24"/>
        </w:rPr>
        <w:t>art. 309</w:t>
      </w:r>
      <w:r w:rsidRPr="00A41740">
        <w:rPr>
          <w:rFonts w:ascii="Times New Roman" w:hAnsi="Times New Roman" w:cs="Times New Roman"/>
          <w:b/>
          <w:bCs/>
          <w:sz w:val="24"/>
          <w:szCs w:val="24"/>
          <w:vertAlign w:val="superscript"/>
        </w:rPr>
        <w:t>3</w:t>
      </w:r>
      <w:r w:rsidRPr="00A41740">
        <w:rPr>
          <w:rFonts w:ascii="Times New Roman" w:hAnsi="Times New Roman" w:cs="Times New Roman"/>
          <w:b/>
          <w:bCs/>
          <w:sz w:val="24"/>
          <w:szCs w:val="24"/>
        </w:rPr>
        <w:t xml:space="preserve"> ust. 1 i </w:t>
      </w:r>
      <w:r w:rsidR="00D1571B">
        <w:rPr>
          <w:rFonts w:ascii="Times New Roman" w:hAnsi="Times New Roman" w:cs="Times New Roman"/>
          <w:b/>
          <w:bCs/>
          <w:sz w:val="24"/>
          <w:szCs w:val="24"/>
        </w:rPr>
        <w:t>3</w:t>
      </w:r>
      <w:r w:rsidR="00D1571B" w:rsidRPr="00813D15">
        <w:rPr>
          <w:rFonts w:ascii="Times New Roman" w:hAnsi="Times New Roman" w:cs="Times New Roman"/>
          <w:sz w:val="24"/>
          <w:szCs w:val="24"/>
        </w:rPr>
        <w:t xml:space="preserve"> </w:t>
      </w:r>
      <w:r w:rsidRPr="00813D15">
        <w:rPr>
          <w:rFonts w:ascii="Times New Roman" w:hAnsi="Times New Roman" w:cs="Times New Roman"/>
          <w:sz w:val="24"/>
          <w:szCs w:val="24"/>
        </w:rPr>
        <w:t xml:space="preserve">powtarzają zasadę opisaną w art. 294 ustawy </w:t>
      </w:r>
      <w:r w:rsidR="00A12B43">
        <w:rPr>
          <w:rFonts w:ascii="Times New Roman" w:hAnsi="Times New Roman" w:cs="Times New Roman"/>
          <w:sz w:val="24"/>
          <w:szCs w:val="24"/>
        </w:rPr>
        <w:t xml:space="preserve">o działalności ubezpieczeniowej i reasekuracyjnej </w:t>
      </w:r>
      <w:r w:rsidRPr="00813D15">
        <w:rPr>
          <w:rFonts w:ascii="Times New Roman" w:hAnsi="Times New Roman" w:cs="Times New Roman"/>
          <w:sz w:val="24"/>
          <w:szCs w:val="24"/>
        </w:rPr>
        <w:t xml:space="preserve">regulującym połączenie zakładów ubezpieczeń i zakładów reasekuracji. Zgodnie z proponowaną regulacją na </w:t>
      </w:r>
      <w:r w:rsidR="00E613A3">
        <w:rPr>
          <w:rFonts w:ascii="Times New Roman" w:hAnsi="Times New Roman" w:cs="Times New Roman"/>
          <w:sz w:val="24"/>
          <w:szCs w:val="24"/>
        </w:rPr>
        <w:t xml:space="preserve">krajowy </w:t>
      </w:r>
      <w:r w:rsidRPr="00813D15">
        <w:rPr>
          <w:rFonts w:ascii="Times New Roman" w:hAnsi="Times New Roman" w:cs="Times New Roman"/>
          <w:sz w:val="24"/>
          <w:szCs w:val="24"/>
        </w:rPr>
        <w:t xml:space="preserve">zakład ubezpieczeń przejmujący albo </w:t>
      </w:r>
      <w:r w:rsidR="00E613A3">
        <w:rPr>
          <w:rFonts w:ascii="Times New Roman" w:hAnsi="Times New Roman" w:cs="Times New Roman"/>
          <w:sz w:val="24"/>
          <w:szCs w:val="24"/>
        </w:rPr>
        <w:t xml:space="preserve">krajowy </w:t>
      </w:r>
      <w:r w:rsidRPr="00813D15">
        <w:rPr>
          <w:rFonts w:ascii="Times New Roman" w:hAnsi="Times New Roman" w:cs="Times New Roman"/>
          <w:sz w:val="24"/>
          <w:szCs w:val="24"/>
        </w:rPr>
        <w:t>zakład reasekuracji przejmujący przechodzą odpowiednio portfel ubezpieczeń</w:t>
      </w:r>
      <w:r w:rsidR="001F46E1">
        <w:rPr>
          <w:rFonts w:ascii="Times New Roman" w:hAnsi="Times New Roman" w:cs="Times New Roman"/>
          <w:sz w:val="24"/>
          <w:szCs w:val="24"/>
        </w:rPr>
        <w:t xml:space="preserve"> w części wskazanej  w planie podziału </w:t>
      </w:r>
      <w:r w:rsidRPr="00813D15">
        <w:rPr>
          <w:rFonts w:ascii="Times New Roman" w:hAnsi="Times New Roman" w:cs="Times New Roman"/>
          <w:sz w:val="24"/>
          <w:szCs w:val="24"/>
        </w:rPr>
        <w:t xml:space="preserve"> (jeżeli </w:t>
      </w:r>
      <w:r w:rsidR="00E613A3">
        <w:rPr>
          <w:rFonts w:ascii="Times New Roman" w:hAnsi="Times New Roman" w:cs="Times New Roman"/>
          <w:sz w:val="24"/>
          <w:szCs w:val="24"/>
        </w:rPr>
        <w:t xml:space="preserve">krajowy </w:t>
      </w:r>
      <w:r w:rsidRPr="00813D15">
        <w:rPr>
          <w:rFonts w:ascii="Times New Roman" w:hAnsi="Times New Roman" w:cs="Times New Roman"/>
          <w:sz w:val="24"/>
          <w:szCs w:val="24"/>
        </w:rPr>
        <w:t xml:space="preserve">zakład </w:t>
      </w:r>
      <w:r w:rsidR="00E613A3">
        <w:rPr>
          <w:rFonts w:ascii="Times New Roman" w:hAnsi="Times New Roman" w:cs="Times New Roman"/>
          <w:sz w:val="24"/>
          <w:szCs w:val="24"/>
        </w:rPr>
        <w:t xml:space="preserve">ubezpieczeń </w:t>
      </w:r>
      <w:r w:rsidRPr="00813D15">
        <w:rPr>
          <w:rFonts w:ascii="Times New Roman" w:hAnsi="Times New Roman" w:cs="Times New Roman"/>
          <w:sz w:val="24"/>
          <w:szCs w:val="24"/>
        </w:rPr>
        <w:t xml:space="preserve">wykonuje działalność reasekuracyjną </w:t>
      </w:r>
      <w:r w:rsidR="00E613A3">
        <w:rPr>
          <w:rFonts w:ascii="Times New Roman" w:hAnsi="Times New Roman" w:cs="Times New Roman"/>
          <w:sz w:val="24"/>
          <w:szCs w:val="24"/>
        </w:rPr>
        <w:t xml:space="preserve">i plan podziału zakłada takie przeniesienie </w:t>
      </w:r>
      <w:r w:rsidRPr="00813D15">
        <w:rPr>
          <w:rFonts w:ascii="Times New Roman" w:hAnsi="Times New Roman" w:cs="Times New Roman"/>
          <w:sz w:val="24"/>
          <w:szCs w:val="24"/>
        </w:rPr>
        <w:t xml:space="preserve">to także </w:t>
      </w:r>
      <w:r w:rsidR="001F46E1">
        <w:rPr>
          <w:rFonts w:ascii="Times New Roman" w:hAnsi="Times New Roman" w:cs="Times New Roman"/>
          <w:sz w:val="24"/>
          <w:szCs w:val="24"/>
        </w:rPr>
        <w:t xml:space="preserve">część albo całość </w:t>
      </w:r>
      <w:r w:rsidRPr="00813D15">
        <w:rPr>
          <w:rFonts w:ascii="Times New Roman" w:hAnsi="Times New Roman" w:cs="Times New Roman"/>
          <w:sz w:val="24"/>
          <w:szCs w:val="24"/>
        </w:rPr>
        <w:t>portfel</w:t>
      </w:r>
      <w:r w:rsidR="001F46E1">
        <w:rPr>
          <w:rFonts w:ascii="Times New Roman" w:hAnsi="Times New Roman" w:cs="Times New Roman"/>
          <w:sz w:val="24"/>
          <w:szCs w:val="24"/>
        </w:rPr>
        <w:t>a</w:t>
      </w:r>
      <w:r w:rsidRPr="00813D15">
        <w:rPr>
          <w:rFonts w:ascii="Times New Roman" w:hAnsi="Times New Roman" w:cs="Times New Roman"/>
          <w:sz w:val="24"/>
          <w:szCs w:val="24"/>
        </w:rPr>
        <w:t xml:space="preserve"> reasekuracji</w:t>
      </w:r>
      <w:r w:rsidR="001F46E1">
        <w:rPr>
          <w:rFonts w:ascii="Times New Roman" w:hAnsi="Times New Roman" w:cs="Times New Roman"/>
          <w:sz w:val="24"/>
          <w:szCs w:val="24"/>
        </w:rPr>
        <w:t xml:space="preserve"> wskazane w planie podziału</w:t>
      </w:r>
      <w:r w:rsidRPr="00813D15">
        <w:rPr>
          <w:rFonts w:ascii="Times New Roman" w:hAnsi="Times New Roman" w:cs="Times New Roman"/>
          <w:sz w:val="24"/>
          <w:szCs w:val="24"/>
        </w:rPr>
        <w:t xml:space="preserve">) </w:t>
      </w:r>
      <w:r w:rsidR="00E613A3">
        <w:rPr>
          <w:rFonts w:ascii="Times New Roman" w:hAnsi="Times New Roman" w:cs="Times New Roman"/>
          <w:sz w:val="24"/>
          <w:szCs w:val="24"/>
        </w:rPr>
        <w:t xml:space="preserve">krajowego </w:t>
      </w:r>
      <w:r w:rsidRPr="00813D15">
        <w:rPr>
          <w:rFonts w:ascii="Times New Roman" w:hAnsi="Times New Roman" w:cs="Times New Roman"/>
          <w:sz w:val="24"/>
          <w:szCs w:val="24"/>
        </w:rPr>
        <w:t xml:space="preserve">zakładu ubezpieczeń dzielonego albo portfel reasekuracji </w:t>
      </w:r>
      <w:r w:rsidR="00E613A3">
        <w:rPr>
          <w:rFonts w:ascii="Times New Roman" w:hAnsi="Times New Roman" w:cs="Times New Roman"/>
          <w:sz w:val="24"/>
          <w:szCs w:val="24"/>
        </w:rPr>
        <w:t xml:space="preserve">krajowego </w:t>
      </w:r>
      <w:r w:rsidRPr="00813D15">
        <w:rPr>
          <w:rFonts w:ascii="Times New Roman" w:hAnsi="Times New Roman" w:cs="Times New Roman"/>
          <w:sz w:val="24"/>
          <w:szCs w:val="24"/>
        </w:rPr>
        <w:t>zakładu reasekuracji dzielonego</w:t>
      </w:r>
      <w:r w:rsidR="006F5D96">
        <w:rPr>
          <w:rFonts w:ascii="Times New Roman" w:hAnsi="Times New Roman" w:cs="Times New Roman"/>
          <w:sz w:val="24"/>
          <w:szCs w:val="24"/>
        </w:rPr>
        <w:t xml:space="preserve"> w części wskazanej w planie podziału</w:t>
      </w:r>
      <w:r w:rsidRPr="00813D15">
        <w:rPr>
          <w:rFonts w:ascii="Times New Roman" w:hAnsi="Times New Roman" w:cs="Times New Roman"/>
          <w:sz w:val="24"/>
          <w:szCs w:val="24"/>
        </w:rPr>
        <w:t>. Wprowadzenie przepis</w:t>
      </w:r>
      <w:r w:rsidR="00D1571B">
        <w:rPr>
          <w:rFonts w:ascii="Times New Roman" w:hAnsi="Times New Roman" w:cs="Times New Roman"/>
          <w:sz w:val="24"/>
          <w:szCs w:val="24"/>
        </w:rPr>
        <w:t>ów</w:t>
      </w:r>
      <w:r w:rsidRPr="00813D15">
        <w:rPr>
          <w:rFonts w:ascii="Times New Roman" w:hAnsi="Times New Roman" w:cs="Times New Roman"/>
          <w:sz w:val="24"/>
          <w:szCs w:val="24"/>
        </w:rPr>
        <w:t xml:space="preserve"> art. 309³ </w:t>
      </w:r>
      <w:r w:rsidR="00D1571B">
        <w:rPr>
          <w:rFonts w:ascii="Times New Roman" w:hAnsi="Times New Roman" w:cs="Times New Roman"/>
          <w:sz w:val="24"/>
          <w:szCs w:val="24"/>
        </w:rPr>
        <w:t xml:space="preserve">ust. 1 i 3 </w:t>
      </w:r>
      <w:r w:rsidRPr="00813D15">
        <w:rPr>
          <w:rFonts w:ascii="Times New Roman" w:hAnsi="Times New Roman" w:cs="Times New Roman"/>
          <w:sz w:val="24"/>
          <w:szCs w:val="24"/>
        </w:rPr>
        <w:t xml:space="preserve">ma na celu zapewnienie spójności regulacyjnej oraz wyeliminowanie ewentualnych wątpliwości interpretacyjnych co do skutków podziału w zakresie przejścia portfela ubezpieczeń i portfela reasekuracji na podmiot przejmujący. </w:t>
      </w:r>
    </w:p>
    <w:p w14:paraId="6D945262" w14:textId="21222FCB" w:rsidR="00ED75B3" w:rsidRDefault="00813D15" w:rsidP="00A41740">
      <w:pPr>
        <w:spacing w:after="0"/>
        <w:jc w:val="both"/>
        <w:rPr>
          <w:rFonts w:ascii="Times New Roman" w:hAnsi="Times New Roman" w:cs="Times New Roman"/>
          <w:sz w:val="24"/>
          <w:szCs w:val="24"/>
        </w:rPr>
      </w:pPr>
      <w:r w:rsidRPr="00813D15">
        <w:rPr>
          <w:rFonts w:ascii="Times New Roman" w:hAnsi="Times New Roman" w:cs="Times New Roman"/>
          <w:sz w:val="24"/>
          <w:szCs w:val="24"/>
        </w:rPr>
        <w:t xml:space="preserve">Proponowana regulacja zawarta w </w:t>
      </w:r>
      <w:r w:rsidRPr="00A41740">
        <w:rPr>
          <w:rFonts w:ascii="Times New Roman" w:hAnsi="Times New Roman" w:cs="Times New Roman"/>
          <w:b/>
          <w:bCs/>
          <w:sz w:val="24"/>
          <w:szCs w:val="24"/>
        </w:rPr>
        <w:t>art. 309</w:t>
      </w:r>
      <w:r w:rsidRPr="00A41740">
        <w:rPr>
          <w:rFonts w:ascii="Times New Roman" w:hAnsi="Times New Roman" w:cs="Times New Roman"/>
          <w:b/>
          <w:bCs/>
          <w:sz w:val="24"/>
          <w:szCs w:val="24"/>
          <w:vertAlign w:val="superscript"/>
        </w:rPr>
        <w:t>3</w:t>
      </w:r>
      <w:r w:rsidRPr="00A41740">
        <w:rPr>
          <w:rFonts w:ascii="Times New Roman" w:hAnsi="Times New Roman" w:cs="Times New Roman"/>
          <w:b/>
          <w:bCs/>
          <w:sz w:val="24"/>
          <w:szCs w:val="24"/>
        </w:rPr>
        <w:t xml:space="preserve"> ust. </w:t>
      </w:r>
      <w:r w:rsidR="00D1571B">
        <w:rPr>
          <w:rFonts w:ascii="Times New Roman" w:hAnsi="Times New Roman" w:cs="Times New Roman"/>
          <w:b/>
          <w:bCs/>
          <w:sz w:val="24"/>
          <w:szCs w:val="24"/>
        </w:rPr>
        <w:t>2</w:t>
      </w:r>
      <w:r w:rsidRPr="00813D15">
        <w:rPr>
          <w:rFonts w:ascii="Times New Roman" w:hAnsi="Times New Roman" w:cs="Times New Roman"/>
          <w:sz w:val="24"/>
          <w:szCs w:val="24"/>
        </w:rPr>
        <w:t xml:space="preserve"> dotyczy sytuacji, w której plan podziału krajowego zakładu ubezpieczeń zakłada przeniesienie całości portfela ubezpieczeń (w przypadku</w:t>
      </w:r>
      <w:r w:rsidR="00905A60">
        <w:rPr>
          <w:rFonts w:ascii="Times New Roman" w:hAnsi="Times New Roman" w:cs="Times New Roman"/>
          <w:sz w:val="24"/>
          <w:szCs w:val="24"/>
        </w:rPr>
        <w:t>,</w:t>
      </w:r>
      <w:r w:rsidRPr="00813D15">
        <w:rPr>
          <w:rFonts w:ascii="Times New Roman" w:hAnsi="Times New Roman" w:cs="Times New Roman"/>
          <w:sz w:val="24"/>
          <w:szCs w:val="24"/>
        </w:rPr>
        <w:t xml:space="preserve"> gdy </w:t>
      </w:r>
      <w:r w:rsidR="00E613A3">
        <w:rPr>
          <w:rFonts w:ascii="Times New Roman" w:hAnsi="Times New Roman" w:cs="Times New Roman"/>
          <w:sz w:val="24"/>
          <w:szCs w:val="24"/>
        </w:rPr>
        <w:t xml:space="preserve">krajowy </w:t>
      </w:r>
      <w:r w:rsidRPr="00813D15">
        <w:rPr>
          <w:rFonts w:ascii="Times New Roman" w:hAnsi="Times New Roman" w:cs="Times New Roman"/>
          <w:sz w:val="24"/>
          <w:szCs w:val="24"/>
        </w:rPr>
        <w:t xml:space="preserve">zakład ubezpieczeń wykonuje działalność reasekuracyjną także </w:t>
      </w:r>
      <w:r w:rsidR="006F5D96">
        <w:rPr>
          <w:rFonts w:ascii="Times New Roman" w:hAnsi="Times New Roman" w:cs="Times New Roman"/>
          <w:sz w:val="24"/>
          <w:szCs w:val="24"/>
        </w:rPr>
        <w:t xml:space="preserve">całości </w:t>
      </w:r>
      <w:r w:rsidRPr="00813D15">
        <w:rPr>
          <w:rFonts w:ascii="Times New Roman" w:hAnsi="Times New Roman" w:cs="Times New Roman"/>
          <w:sz w:val="24"/>
          <w:szCs w:val="24"/>
        </w:rPr>
        <w:t xml:space="preserve">portfela reasekuracji) krajowego zakładu ubezpieczeń dzielonego </w:t>
      </w:r>
      <w:r w:rsidR="00905A60">
        <w:rPr>
          <w:rFonts w:ascii="Times New Roman" w:hAnsi="Times New Roman" w:cs="Times New Roman"/>
          <w:sz w:val="24"/>
          <w:szCs w:val="24"/>
        </w:rPr>
        <w:t xml:space="preserve">na </w:t>
      </w:r>
      <w:r w:rsidRPr="00813D15">
        <w:rPr>
          <w:rFonts w:ascii="Times New Roman" w:hAnsi="Times New Roman" w:cs="Times New Roman"/>
          <w:sz w:val="24"/>
          <w:szCs w:val="24"/>
        </w:rPr>
        <w:t>spółkę akcyjną</w:t>
      </w:r>
      <w:r w:rsidR="00D33090">
        <w:rPr>
          <w:rFonts w:ascii="Times New Roman" w:hAnsi="Times New Roman" w:cs="Times New Roman"/>
          <w:sz w:val="24"/>
          <w:szCs w:val="24"/>
        </w:rPr>
        <w:t xml:space="preserve">, której akcjonariuszem jest </w:t>
      </w:r>
      <w:r w:rsidR="000F30BC">
        <w:rPr>
          <w:rFonts w:ascii="Times New Roman" w:hAnsi="Times New Roman" w:cs="Times New Roman"/>
          <w:sz w:val="24"/>
          <w:szCs w:val="24"/>
        </w:rPr>
        <w:t xml:space="preserve">krajowy </w:t>
      </w:r>
      <w:r w:rsidR="00D33090">
        <w:rPr>
          <w:rFonts w:ascii="Times New Roman" w:hAnsi="Times New Roman" w:cs="Times New Roman"/>
          <w:sz w:val="24"/>
          <w:szCs w:val="24"/>
        </w:rPr>
        <w:t>zakład ubezpieczeń dzielony</w:t>
      </w:r>
      <w:r w:rsidRPr="00813D15">
        <w:rPr>
          <w:rFonts w:ascii="Times New Roman" w:hAnsi="Times New Roman" w:cs="Times New Roman"/>
          <w:sz w:val="24"/>
          <w:szCs w:val="24"/>
        </w:rPr>
        <w:t>. W przypadku wydania przez organ nadzoru zezwolenia na podział krajowego zakładu ubezpieczeń, z dniem wydzielenia albo wyodrębnienia</w:t>
      </w:r>
      <w:r>
        <w:rPr>
          <w:rFonts w:ascii="Times New Roman" w:hAnsi="Times New Roman" w:cs="Times New Roman"/>
          <w:sz w:val="24"/>
          <w:szCs w:val="24"/>
        </w:rPr>
        <w:t>,</w:t>
      </w:r>
      <w:r w:rsidRPr="00813D15">
        <w:rPr>
          <w:rFonts w:ascii="Times New Roman" w:hAnsi="Times New Roman" w:cs="Times New Roman"/>
          <w:sz w:val="24"/>
          <w:szCs w:val="24"/>
        </w:rPr>
        <w:t xml:space="preserve"> na tę spółkę akcyjną będzie przechodzić portfel ubezpieczeń lub portfel reasekuracji krajowego zakładu ubezpieczeń dzielonego, a także zezwolenie na wykonywanie działalności ubezpieczeniowej w </w:t>
      </w:r>
      <w:r w:rsidR="00D33090">
        <w:rPr>
          <w:rFonts w:ascii="Times New Roman" w:hAnsi="Times New Roman" w:cs="Times New Roman"/>
          <w:sz w:val="24"/>
          <w:szCs w:val="24"/>
        </w:rPr>
        <w:t>rzeczow</w:t>
      </w:r>
      <w:r w:rsidR="000F30BC">
        <w:rPr>
          <w:rFonts w:ascii="Times New Roman" w:hAnsi="Times New Roman" w:cs="Times New Roman"/>
          <w:sz w:val="24"/>
          <w:szCs w:val="24"/>
        </w:rPr>
        <w:t xml:space="preserve">ym </w:t>
      </w:r>
      <w:r w:rsidR="00AC3E64" w:rsidRPr="00813D15">
        <w:rPr>
          <w:rFonts w:ascii="Times New Roman" w:hAnsi="Times New Roman" w:cs="Times New Roman"/>
          <w:sz w:val="24"/>
          <w:szCs w:val="24"/>
        </w:rPr>
        <w:t>zakresie</w:t>
      </w:r>
      <w:r w:rsidR="00AC3E64">
        <w:rPr>
          <w:rFonts w:ascii="Times New Roman" w:hAnsi="Times New Roman" w:cs="Times New Roman"/>
          <w:sz w:val="24"/>
          <w:szCs w:val="24"/>
        </w:rPr>
        <w:t xml:space="preserve"> działalności </w:t>
      </w:r>
      <w:r w:rsidR="000F30BC">
        <w:rPr>
          <w:rFonts w:ascii="Times New Roman" w:hAnsi="Times New Roman" w:cs="Times New Roman"/>
          <w:sz w:val="24"/>
          <w:szCs w:val="24"/>
        </w:rPr>
        <w:t xml:space="preserve">i </w:t>
      </w:r>
      <w:r w:rsidR="00AC3E64">
        <w:rPr>
          <w:rFonts w:ascii="Times New Roman" w:hAnsi="Times New Roman" w:cs="Times New Roman"/>
          <w:sz w:val="24"/>
          <w:szCs w:val="24"/>
        </w:rPr>
        <w:t xml:space="preserve">w </w:t>
      </w:r>
      <w:r w:rsidR="000F30BC">
        <w:rPr>
          <w:rFonts w:ascii="Times New Roman" w:hAnsi="Times New Roman" w:cs="Times New Roman"/>
          <w:sz w:val="24"/>
          <w:szCs w:val="24"/>
        </w:rPr>
        <w:t>zasięgu terytorialnym wskazanym w </w:t>
      </w:r>
      <w:r w:rsidR="00D33090">
        <w:rPr>
          <w:rFonts w:ascii="Times New Roman" w:hAnsi="Times New Roman" w:cs="Times New Roman"/>
          <w:sz w:val="24"/>
          <w:szCs w:val="24"/>
        </w:rPr>
        <w:t>zezwoleni</w:t>
      </w:r>
      <w:r w:rsidR="000F30BC">
        <w:rPr>
          <w:rFonts w:ascii="Times New Roman" w:hAnsi="Times New Roman" w:cs="Times New Roman"/>
          <w:sz w:val="24"/>
          <w:szCs w:val="24"/>
        </w:rPr>
        <w:t>u</w:t>
      </w:r>
      <w:r w:rsidR="00D33090">
        <w:rPr>
          <w:rFonts w:ascii="Times New Roman" w:hAnsi="Times New Roman" w:cs="Times New Roman"/>
          <w:sz w:val="24"/>
          <w:szCs w:val="24"/>
        </w:rPr>
        <w:t xml:space="preserve"> </w:t>
      </w:r>
      <w:r w:rsidR="00FC1ACB">
        <w:rPr>
          <w:rFonts w:ascii="Times New Roman" w:hAnsi="Times New Roman" w:cs="Times New Roman"/>
          <w:sz w:val="24"/>
          <w:szCs w:val="24"/>
        </w:rPr>
        <w:t xml:space="preserve">krajowego </w:t>
      </w:r>
      <w:r w:rsidR="00D33090">
        <w:rPr>
          <w:rFonts w:ascii="Times New Roman" w:hAnsi="Times New Roman" w:cs="Times New Roman"/>
          <w:sz w:val="24"/>
          <w:szCs w:val="24"/>
        </w:rPr>
        <w:t>zakładu ubezpieczeń dzielonego</w:t>
      </w:r>
      <w:r w:rsidRPr="00813D15">
        <w:rPr>
          <w:rFonts w:ascii="Times New Roman" w:hAnsi="Times New Roman" w:cs="Times New Roman"/>
          <w:sz w:val="24"/>
          <w:szCs w:val="24"/>
        </w:rPr>
        <w:t xml:space="preserve">. </w:t>
      </w:r>
    </w:p>
    <w:p w14:paraId="5740C817" w14:textId="648BAA61" w:rsidR="00813D15" w:rsidRPr="00813D15" w:rsidRDefault="00813D15" w:rsidP="00A41740">
      <w:pPr>
        <w:spacing w:after="120"/>
        <w:jc w:val="both"/>
        <w:rPr>
          <w:rFonts w:ascii="Times New Roman" w:hAnsi="Times New Roman" w:cs="Times New Roman"/>
          <w:sz w:val="24"/>
          <w:szCs w:val="24"/>
        </w:rPr>
      </w:pPr>
      <w:r w:rsidRPr="00813D15">
        <w:rPr>
          <w:rFonts w:ascii="Times New Roman" w:hAnsi="Times New Roman" w:cs="Times New Roman"/>
          <w:sz w:val="24"/>
          <w:szCs w:val="24"/>
        </w:rPr>
        <w:t xml:space="preserve">Analogiczne rozwiązanie przyjęto w Austrii. Zgodnie z § 29 </w:t>
      </w:r>
      <w:proofErr w:type="spellStart"/>
      <w:r w:rsidRPr="00813D15">
        <w:rPr>
          <w:rFonts w:ascii="Times New Roman" w:hAnsi="Times New Roman" w:cs="Times New Roman"/>
          <w:sz w:val="24"/>
          <w:szCs w:val="24"/>
        </w:rPr>
        <w:t>V</w:t>
      </w:r>
      <w:r w:rsidR="007B320E">
        <w:rPr>
          <w:rFonts w:ascii="Times New Roman" w:hAnsi="Times New Roman" w:cs="Times New Roman"/>
          <w:sz w:val="24"/>
          <w:szCs w:val="24"/>
        </w:rPr>
        <w:t>ersicherungsaufsichtgesetz</w:t>
      </w:r>
      <w:proofErr w:type="spellEnd"/>
      <w:r w:rsidR="007B320E">
        <w:rPr>
          <w:rFonts w:ascii="Times New Roman" w:hAnsi="Times New Roman" w:cs="Times New Roman"/>
          <w:sz w:val="24"/>
          <w:szCs w:val="24"/>
        </w:rPr>
        <w:t xml:space="preserve"> </w:t>
      </w:r>
      <w:r w:rsidRPr="00813D15">
        <w:rPr>
          <w:rFonts w:ascii="Times New Roman" w:hAnsi="Times New Roman" w:cs="Times New Roman"/>
          <w:sz w:val="24"/>
          <w:szCs w:val="24"/>
        </w:rPr>
        <w:t xml:space="preserve"> 2016</w:t>
      </w:r>
      <w:r w:rsidR="00DF78A7">
        <w:rPr>
          <w:rFonts w:ascii="Times New Roman" w:hAnsi="Times New Roman" w:cs="Times New Roman"/>
          <w:sz w:val="24"/>
          <w:szCs w:val="24"/>
        </w:rPr>
        <w:t xml:space="preserve"> (ustawa o nadzorze ubezpieczeniowym obowiązująca w Austrii) </w:t>
      </w:r>
      <w:r w:rsidRPr="00813D15">
        <w:rPr>
          <w:rFonts w:ascii="Times New Roman" w:hAnsi="Times New Roman" w:cs="Times New Roman"/>
          <w:sz w:val="24"/>
          <w:szCs w:val="24"/>
        </w:rPr>
        <w:t>, w przypadku, gdy cały portfel ubezpieczeń  zakładu ubezpieczeń z siedzibą w Austrii, wykonującego działalność  w formie spółki akcyjnej zostanie przeniesiony w drodze podziału do spółki akcyjnej utworzonej w tym celu i również mającej siedzibę w Austrii, zezwolenie na wykonywanie działalności ubezpieczeniowej jest z mocy prawa przenoszone na spółkę przejmującą, pod warunkiem</w:t>
      </w:r>
      <w:r w:rsidR="00905A60">
        <w:rPr>
          <w:rFonts w:ascii="Times New Roman" w:hAnsi="Times New Roman" w:cs="Times New Roman"/>
          <w:sz w:val="24"/>
          <w:szCs w:val="24"/>
        </w:rPr>
        <w:t>,</w:t>
      </w:r>
      <w:r w:rsidRPr="00813D15">
        <w:rPr>
          <w:rFonts w:ascii="Times New Roman" w:hAnsi="Times New Roman" w:cs="Times New Roman"/>
          <w:sz w:val="24"/>
          <w:szCs w:val="24"/>
        </w:rPr>
        <w:t xml:space="preserve"> że austriacki organ nadzorczy  wyrazi zgodę na transakcję przeniesienia portfela.</w:t>
      </w:r>
    </w:p>
    <w:p w14:paraId="6B4903A1" w14:textId="12ABB478" w:rsidR="00813D15" w:rsidRPr="00813D15" w:rsidRDefault="00813D15" w:rsidP="00A41740">
      <w:pPr>
        <w:spacing w:after="120"/>
        <w:jc w:val="both"/>
        <w:rPr>
          <w:rFonts w:ascii="Times New Roman" w:hAnsi="Times New Roman" w:cs="Times New Roman"/>
          <w:sz w:val="24"/>
          <w:szCs w:val="24"/>
        </w:rPr>
      </w:pPr>
      <w:r w:rsidRPr="00813D15">
        <w:rPr>
          <w:rFonts w:ascii="Times New Roman" w:hAnsi="Times New Roman" w:cs="Times New Roman"/>
          <w:sz w:val="24"/>
          <w:szCs w:val="24"/>
        </w:rPr>
        <w:t xml:space="preserve">Proponowana regulacja zawarta w </w:t>
      </w:r>
      <w:r w:rsidRPr="00ED75B3">
        <w:rPr>
          <w:rFonts w:ascii="Times New Roman" w:hAnsi="Times New Roman" w:cs="Times New Roman"/>
          <w:b/>
          <w:bCs/>
          <w:sz w:val="24"/>
          <w:szCs w:val="24"/>
        </w:rPr>
        <w:t>art. 309</w:t>
      </w:r>
      <w:r w:rsidRPr="00ED75B3">
        <w:rPr>
          <w:rFonts w:ascii="Times New Roman" w:hAnsi="Times New Roman" w:cs="Times New Roman"/>
          <w:b/>
          <w:bCs/>
          <w:sz w:val="24"/>
          <w:szCs w:val="24"/>
          <w:vertAlign w:val="superscript"/>
        </w:rPr>
        <w:t>3</w:t>
      </w:r>
      <w:r w:rsidRPr="00ED75B3">
        <w:rPr>
          <w:rFonts w:ascii="Times New Roman" w:hAnsi="Times New Roman" w:cs="Times New Roman"/>
          <w:b/>
          <w:bCs/>
          <w:sz w:val="24"/>
          <w:szCs w:val="24"/>
        </w:rPr>
        <w:t xml:space="preserve"> ust. 4</w:t>
      </w:r>
      <w:r w:rsidRPr="00813D15">
        <w:rPr>
          <w:rFonts w:ascii="Times New Roman" w:hAnsi="Times New Roman" w:cs="Times New Roman"/>
          <w:sz w:val="24"/>
          <w:szCs w:val="24"/>
        </w:rPr>
        <w:t xml:space="preserve"> dotyczy sytuacji, w której plan podziału zakłada przeniesienie całości portfela reasekuracji krajowego zakładu reasekuracji  dzielonego na spółkę akcyjną</w:t>
      </w:r>
      <w:r w:rsidR="00D33090">
        <w:rPr>
          <w:rFonts w:ascii="Times New Roman" w:hAnsi="Times New Roman" w:cs="Times New Roman"/>
          <w:sz w:val="24"/>
          <w:szCs w:val="24"/>
        </w:rPr>
        <w:t xml:space="preserve">, której akcjonariuszem jest </w:t>
      </w:r>
      <w:r w:rsidR="000D5C04">
        <w:rPr>
          <w:rFonts w:ascii="Times New Roman" w:hAnsi="Times New Roman" w:cs="Times New Roman"/>
          <w:sz w:val="24"/>
          <w:szCs w:val="24"/>
        </w:rPr>
        <w:t xml:space="preserve">krajowy </w:t>
      </w:r>
      <w:r w:rsidR="00D33090">
        <w:rPr>
          <w:rFonts w:ascii="Times New Roman" w:hAnsi="Times New Roman" w:cs="Times New Roman"/>
          <w:sz w:val="24"/>
          <w:szCs w:val="24"/>
        </w:rPr>
        <w:t>zakład reasekuracji dzielony</w:t>
      </w:r>
      <w:r w:rsidRPr="00813D15">
        <w:rPr>
          <w:rFonts w:ascii="Times New Roman" w:hAnsi="Times New Roman" w:cs="Times New Roman"/>
          <w:sz w:val="24"/>
          <w:szCs w:val="24"/>
        </w:rPr>
        <w:t xml:space="preserve">. W przypadku wydania przez Komisję Nadzoru Finansowego zezwolenia na podział krajowego zakładu reasekuracji, z dniem wydzielenia albo z dniem wyodrębnienia, na tę spółkę akcyjną będzie przechodzić portfel reasekuracji krajowego zakładu reasekuracji dzielonego, a także zezwolenie na wykonywanie działalności reasekuracyjnej w </w:t>
      </w:r>
      <w:r w:rsidR="00AC3E64">
        <w:rPr>
          <w:rFonts w:ascii="Times New Roman" w:hAnsi="Times New Roman" w:cs="Times New Roman"/>
          <w:sz w:val="24"/>
          <w:szCs w:val="24"/>
        </w:rPr>
        <w:t xml:space="preserve">rzeczowym </w:t>
      </w:r>
      <w:r w:rsidRPr="00813D15">
        <w:rPr>
          <w:rFonts w:ascii="Times New Roman" w:hAnsi="Times New Roman" w:cs="Times New Roman"/>
          <w:sz w:val="24"/>
          <w:szCs w:val="24"/>
        </w:rPr>
        <w:t xml:space="preserve">zakresie </w:t>
      </w:r>
      <w:r w:rsidR="00AC3E64">
        <w:rPr>
          <w:rFonts w:ascii="Times New Roman" w:hAnsi="Times New Roman" w:cs="Times New Roman"/>
          <w:sz w:val="24"/>
          <w:szCs w:val="24"/>
        </w:rPr>
        <w:t xml:space="preserve">działalności wskazanym w </w:t>
      </w:r>
      <w:r w:rsidR="00D33090">
        <w:rPr>
          <w:rFonts w:ascii="Times New Roman" w:hAnsi="Times New Roman" w:cs="Times New Roman"/>
          <w:sz w:val="24"/>
          <w:szCs w:val="24"/>
        </w:rPr>
        <w:t>zezwoleni</w:t>
      </w:r>
      <w:r w:rsidR="00AC3E64">
        <w:rPr>
          <w:rFonts w:ascii="Times New Roman" w:hAnsi="Times New Roman" w:cs="Times New Roman"/>
          <w:sz w:val="24"/>
          <w:szCs w:val="24"/>
        </w:rPr>
        <w:t>u</w:t>
      </w:r>
      <w:r w:rsidR="00D33090">
        <w:rPr>
          <w:rFonts w:ascii="Times New Roman" w:hAnsi="Times New Roman" w:cs="Times New Roman"/>
          <w:sz w:val="24"/>
          <w:szCs w:val="24"/>
        </w:rPr>
        <w:t xml:space="preserve"> </w:t>
      </w:r>
      <w:r w:rsidR="00AC3E64">
        <w:rPr>
          <w:rFonts w:ascii="Times New Roman" w:hAnsi="Times New Roman" w:cs="Times New Roman"/>
          <w:sz w:val="24"/>
          <w:szCs w:val="24"/>
        </w:rPr>
        <w:t xml:space="preserve">krajowego </w:t>
      </w:r>
      <w:r w:rsidR="00D33090">
        <w:rPr>
          <w:rFonts w:ascii="Times New Roman" w:hAnsi="Times New Roman" w:cs="Times New Roman"/>
          <w:sz w:val="24"/>
          <w:szCs w:val="24"/>
        </w:rPr>
        <w:t>zakładu reasekuracji dzielonego</w:t>
      </w:r>
      <w:r w:rsidRPr="00813D15">
        <w:rPr>
          <w:rFonts w:ascii="Times New Roman" w:hAnsi="Times New Roman" w:cs="Times New Roman"/>
          <w:sz w:val="24"/>
          <w:szCs w:val="24"/>
        </w:rPr>
        <w:t xml:space="preserve">. Proponowana regulacja jest analogiczna do regulacji w proponowanym </w:t>
      </w:r>
      <w:r w:rsidRPr="006F5D96">
        <w:rPr>
          <w:rFonts w:ascii="Times New Roman" w:hAnsi="Times New Roman" w:cs="Times New Roman"/>
          <w:b/>
          <w:bCs/>
          <w:sz w:val="24"/>
          <w:szCs w:val="24"/>
        </w:rPr>
        <w:t xml:space="preserve">ust. </w:t>
      </w:r>
      <w:r w:rsidR="00605EA2" w:rsidRPr="006F5D96">
        <w:rPr>
          <w:rFonts w:ascii="Times New Roman" w:hAnsi="Times New Roman" w:cs="Times New Roman"/>
          <w:b/>
          <w:bCs/>
          <w:sz w:val="24"/>
          <w:szCs w:val="24"/>
        </w:rPr>
        <w:t>2</w:t>
      </w:r>
      <w:r w:rsidRPr="00813D15">
        <w:rPr>
          <w:rFonts w:ascii="Times New Roman" w:hAnsi="Times New Roman" w:cs="Times New Roman"/>
          <w:sz w:val="24"/>
          <w:szCs w:val="24"/>
        </w:rPr>
        <w:t xml:space="preserve"> odnoszącej się do podziału krajowego zakładu ubezpieczeń jeżeli spółką przejmującą jest spółka akcyjna</w:t>
      </w:r>
      <w:r w:rsidR="00D33090">
        <w:rPr>
          <w:rFonts w:ascii="Times New Roman" w:hAnsi="Times New Roman" w:cs="Times New Roman"/>
          <w:sz w:val="24"/>
          <w:szCs w:val="24"/>
        </w:rPr>
        <w:t xml:space="preserve">, której akcjonariuszem jest </w:t>
      </w:r>
      <w:r w:rsidR="00AC3E64">
        <w:rPr>
          <w:rFonts w:ascii="Times New Roman" w:hAnsi="Times New Roman" w:cs="Times New Roman"/>
          <w:sz w:val="24"/>
          <w:szCs w:val="24"/>
        </w:rPr>
        <w:t xml:space="preserve">krajowy </w:t>
      </w:r>
      <w:r w:rsidR="00D33090">
        <w:rPr>
          <w:rFonts w:ascii="Times New Roman" w:hAnsi="Times New Roman" w:cs="Times New Roman"/>
          <w:sz w:val="24"/>
          <w:szCs w:val="24"/>
        </w:rPr>
        <w:t>zakład ubezpieczeń dzielony</w:t>
      </w:r>
      <w:r w:rsidRPr="00813D15">
        <w:rPr>
          <w:rFonts w:ascii="Times New Roman" w:hAnsi="Times New Roman" w:cs="Times New Roman"/>
          <w:sz w:val="24"/>
          <w:szCs w:val="24"/>
        </w:rPr>
        <w:t>.</w:t>
      </w:r>
    </w:p>
    <w:p w14:paraId="565C679B" w14:textId="08EE54AB" w:rsidR="00813D15" w:rsidRPr="00813D15" w:rsidRDefault="00813D15" w:rsidP="00A41740">
      <w:pPr>
        <w:spacing w:after="0"/>
        <w:jc w:val="both"/>
        <w:rPr>
          <w:rFonts w:ascii="Times New Roman" w:hAnsi="Times New Roman" w:cs="Times New Roman"/>
          <w:sz w:val="24"/>
          <w:szCs w:val="24"/>
        </w:rPr>
      </w:pPr>
      <w:r w:rsidRPr="00813D15">
        <w:rPr>
          <w:rFonts w:ascii="Times New Roman" w:hAnsi="Times New Roman" w:cs="Times New Roman"/>
          <w:sz w:val="24"/>
          <w:szCs w:val="24"/>
        </w:rPr>
        <w:lastRenderedPageBreak/>
        <w:t xml:space="preserve">Proponuje się uregulowanie kwestii związanych </w:t>
      </w:r>
      <w:r w:rsidR="007B320E">
        <w:rPr>
          <w:rFonts w:ascii="Times New Roman" w:hAnsi="Times New Roman" w:cs="Times New Roman"/>
          <w:sz w:val="24"/>
          <w:szCs w:val="24"/>
        </w:rPr>
        <w:t xml:space="preserve">z uzgadnianiem </w:t>
      </w:r>
      <w:r w:rsidRPr="00813D15">
        <w:rPr>
          <w:rFonts w:ascii="Times New Roman" w:hAnsi="Times New Roman" w:cs="Times New Roman"/>
          <w:sz w:val="24"/>
          <w:szCs w:val="24"/>
        </w:rPr>
        <w:t>planów podziału krajowego zakładu ubezpieczeń i krajowego zakładu reasekuracji, ich treści oraz załączanych do nich dokumentów:</w:t>
      </w:r>
    </w:p>
    <w:p w14:paraId="31FF9A6C" w14:textId="3A32C9BC" w:rsidR="00813D15" w:rsidRPr="00ED75B3" w:rsidRDefault="00813D15" w:rsidP="00A41740">
      <w:pPr>
        <w:pStyle w:val="Akapitzlist"/>
        <w:numPr>
          <w:ilvl w:val="0"/>
          <w:numId w:val="14"/>
        </w:numPr>
        <w:jc w:val="both"/>
        <w:rPr>
          <w:rFonts w:ascii="Times New Roman" w:hAnsi="Times New Roman" w:cs="Times New Roman"/>
          <w:sz w:val="24"/>
          <w:szCs w:val="24"/>
        </w:rPr>
      </w:pPr>
      <w:r w:rsidRPr="006A1335">
        <w:rPr>
          <w:rFonts w:ascii="Times New Roman" w:hAnsi="Times New Roman" w:cs="Times New Roman"/>
          <w:sz w:val="24"/>
          <w:szCs w:val="24"/>
        </w:rPr>
        <w:t xml:space="preserve">w przypadku, gdy spółką przejmującą jest krajowy zakład ubezpieczeń lub krajowy zakład reasekuracji </w:t>
      </w:r>
      <w:r w:rsidR="00132DCF">
        <w:rPr>
          <w:rFonts w:ascii="Times New Roman" w:hAnsi="Times New Roman" w:cs="Times New Roman"/>
          <w:sz w:val="24"/>
          <w:szCs w:val="24"/>
        </w:rPr>
        <w:t>–</w:t>
      </w:r>
      <w:r w:rsidRPr="006A1335">
        <w:rPr>
          <w:rFonts w:ascii="Times New Roman" w:hAnsi="Times New Roman" w:cs="Times New Roman"/>
          <w:sz w:val="24"/>
          <w:szCs w:val="24"/>
        </w:rPr>
        <w:t xml:space="preserve">  </w:t>
      </w:r>
      <w:r w:rsidRPr="00ED75B3">
        <w:rPr>
          <w:rFonts w:ascii="Times New Roman" w:hAnsi="Times New Roman" w:cs="Times New Roman"/>
          <w:sz w:val="24"/>
          <w:szCs w:val="24"/>
        </w:rPr>
        <w:t>w art. 309</w:t>
      </w:r>
      <w:r w:rsidRPr="00ED75B3">
        <w:rPr>
          <w:rFonts w:ascii="Times New Roman" w:hAnsi="Times New Roman" w:cs="Times New Roman"/>
          <w:sz w:val="24"/>
          <w:szCs w:val="24"/>
          <w:vertAlign w:val="superscript"/>
        </w:rPr>
        <w:t>4</w:t>
      </w:r>
      <w:r w:rsidR="006A1335" w:rsidRPr="00ED75B3">
        <w:rPr>
          <w:rFonts w:ascii="Times New Roman" w:hAnsi="Times New Roman" w:cs="Times New Roman"/>
          <w:sz w:val="24"/>
          <w:szCs w:val="24"/>
        </w:rPr>
        <w:t>;</w:t>
      </w:r>
    </w:p>
    <w:p w14:paraId="35D3F767" w14:textId="3830433B" w:rsidR="00813D15" w:rsidRPr="006A1335" w:rsidRDefault="00813D15" w:rsidP="00A41740">
      <w:pPr>
        <w:pStyle w:val="Akapitzlist"/>
        <w:numPr>
          <w:ilvl w:val="0"/>
          <w:numId w:val="14"/>
        </w:numPr>
        <w:jc w:val="both"/>
        <w:rPr>
          <w:rFonts w:ascii="Times New Roman" w:hAnsi="Times New Roman" w:cs="Times New Roman"/>
          <w:sz w:val="24"/>
          <w:szCs w:val="24"/>
        </w:rPr>
      </w:pPr>
      <w:r w:rsidRPr="006A1335">
        <w:rPr>
          <w:rFonts w:ascii="Times New Roman" w:hAnsi="Times New Roman" w:cs="Times New Roman"/>
          <w:sz w:val="24"/>
          <w:szCs w:val="24"/>
        </w:rPr>
        <w:t>w przypadku, gdy spółką przejmującą jest spółka akcyjna, o której mowa w art. 309</w:t>
      </w:r>
      <w:r w:rsidRPr="006A1335">
        <w:rPr>
          <w:rFonts w:ascii="Times New Roman" w:hAnsi="Times New Roman" w:cs="Times New Roman"/>
          <w:sz w:val="24"/>
          <w:szCs w:val="24"/>
          <w:vertAlign w:val="superscript"/>
        </w:rPr>
        <w:t>3</w:t>
      </w:r>
      <w:r w:rsidRPr="006A1335">
        <w:rPr>
          <w:rFonts w:ascii="Times New Roman" w:hAnsi="Times New Roman" w:cs="Times New Roman"/>
          <w:sz w:val="24"/>
          <w:szCs w:val="24"/>
        </w:rPr>
        <w:t xml:space="preserve"> ust. </w:t>
      </w:r>
      <w:r w:rsidR="007B320E">
        <w:rPr>
          <w:rFonts w:ascii="Times New Roman" w:hAnsi="Times New Roman" w:cs="Times New Roman"/>
          <w:sz w:val="24"/>
          <w:szCs w:val="24"/>
        </w:rPr>
        <w:t>2</w:t>
      </w:r>
      <w:r w:rsidR="007B320E" w:rsidRPr="006A1335">
        <w:rPr>
          <w:rFonts w:ascii="Times New Roman" w:hAnsi="Times New Roman" w:cs="Times New Roman"/>
          <w:sz w:val="24"/>
          <w:szCs w:val="24"/>
        </w:rPr>
        <w:t xml:space="preserve"> </w:t>
      </w:r>
      <w:r w:rsidRPr="006A1335">
        <w:rPr>
          <w:rFonts w:ascii="Times New Roman" w:hAnsi="Times New Roman" w:cs="Times New Roman"/>
          <w:sz w:val="24"/>
          <w:szCs w:val="24"/>
        </w:rPr>
        <w:t xml:space="preserve">i 4 </w:t>
      </w:r>
      <w:r w:rsidR="00132DCF">
        <w:rPr>
          <w:rFonts w:ascii="Times New Roman" w:hAnsi="Times New Roman" w:cs="Times New Roman"/>
          <w:sz w:val="24"/>
          <w:szCs w:val="24"/>
        </w:rPr>
        <w:t>–</w:t>
      </w:r>
      <w:r w:rsidRPr="006A1335">
        <w:rPr>
          <w:rFonts w:ascii="Times New Roman" w:hAnsi="Times New Roman" w:cs="Times New Roman"/>
          <w:sz w:val="24"/>
          <w:szCs w:val="24"/>
        </w:rPr>
        <w:t xml:space="preserve"> w  art. 309</w:t>
      </w:r>
      <w:r w:rsidRPr="006A1335">
        <w:rPr>
          <w:rFonts w:ascii="Times New Roman" w:hAnsi="Times New Roman" w:cs="Times New Roman"/>
          <w:sz w:val="24"/>
          <w:szCs w:val="24"/>
          <w:vertAlign w:val="superscript"/>
        </w:rPr>
        <w:t>5</w:t>
      </w:r>
      <w:r w:rsidRPr="006A1335">
        <w:rPr>
          <w:rFonts w:ascii="Times New Roman" w:hAnsi="Times New Roman" w:cs="Times New Roman"/>
          <w:sz w:val="24"/>
          <w:szCs w:val="24"/>
        </w:rPr>
        <w:t xml:space="preserve">. </w:t>
      </w:r>
    </w:p>
    <w:p w14:paraId="1FC6FFEA" w14:textId="2E900414" w:rsidR="00813D15" w:rsidRPr="00813D15" w:rsidRDefault="00813D15" w:rsidP="00A41740">
      <w:pPr>
        <w:jc w:val="both"/>
        <w:rPr>
          <w:rFonts w:ascii="Times New Roman" w:hAnsi="Times New Roman" w:cs="Times New Roman"/>
          <w:sz w:val="24"/>
          <w:szCs w:val="24"/>
        </w:rPr>
      </w:pPr>
      <w:r w:rsidRPr="00813D15">
        <w:rPr>
          <w:rFonts w:ascii="Times New Roman" w:hAnsi="Times New Roman" w:cs="Times New Roman"/>
          <w:sz w:val="24"/>
          <w:szCs w:val="24"/>
        </w:rPr>
        <w:t xml:space="preserve">W proponowanych regulacjach zawartych w  </w:t>
      </w:r>
      <w:r w:rsidRPr="00A41740">
        <w:rPr>
          <w:rFonts w:ascii="Times New Roman" w:hAnsi="Times New Roman" w:cs="Times New Roman"/>
          <w:b/>
          <w:bCs/>
          <w:sz w:val="24"/>
          <w:szCs w:val="24"/>
        </w:rPr>
        <w:t>art. 309</w:t>
      </w:r>
      <w:r w:rsidRPr="00A41740">
        <w:rPr>
          <w:rFonts w:ascii="Times New Roman" w:hAnsi="Times New Roman" w:cs="Times New Roman"/>
          <w:b/>
          <w:bCs/>
          <w:sz w:val="24"/>
          <w:szCs w:val="24"/>
          <w:vertAlign w:val="superscript"/>
        </w:rPr>
        <w:t>4</w:t>
      </w:r>
      <w:r w:rsidRPr="00A41740">
        <w:rPr>
          <w:rFonts w:ascii="Times New Roman" w:hAnsi="Times New Roman" w:cs="Times New Roman"/>
          <w:b/>
          <w:bCs/>
          <w:sz w:val="24"/>
          <w:szCs w:val="24"/>
        </w:rPr>
        <w:t xml:space="preserve"> i art. 309</w:t>
      </w:r>
      <w:r w:rsidRPr="00A41740">
        <w:rPr>
          <w:rFonts w:ascii="Times New Roman" w:hAnsi="Times New Roman" w:cs="Times New Roman"/>
          <w:b/>
          <w:bCs/>
          <w:sz w:val="24"/>
          <w:szCs w:val="24"/>
          <w:vertAlign w:val="superscript"/>
        </w:rPr>
        <w:t>5</w:t>
      </w:r>
      <w:r w:rsidRPr="00813D15">
        <w:rPr>
          <w:rFonts w:ascii="Times New Roman" w:hAnsi="Times New Roman" w:cs="Times New Roman"/>
          <w:sz w:val="24"/>
          <w:szCs w:val="24"/>
        </w:rPr>
        <w:t xml:space="preserve"> przyjęto rozwiązanie, stosownie do którego podstawowe elementy planu podziału zakładu ubezpieczeń </w:t>
      </w:r>
      <w:r w:rsidR="00D33090">
        <w:rPr>
          <w:rFonts w:ascii="Times New Roman" w:hAnsi="Times New Roman" w:cs="Times New Roman"/>
          <w:sz w:val="24"/>
          <w:szCs w:val="24"/>
        </w:rPr>
        <w:t xml:space="preserve">lub zakładu reasekuracji </w:t>
      </w:r>
      <w:r w:rsidRPr="00813D15">
        <w:rPr>
          <w:rFonts w:ascii="Times New Roman" w:hAnsi="Times New Roman" w:cs="Times New Roman"/>
          <w:sz w:val="24"/>
          <w:szCs w:val="24"/>
        </w:rPr>
        <w:t>wynikać będą z odpowiednich regulacji Kodeksu spółek handlowych. W konsekwencji plan podziału zakładu ubezpieczeń lub zakładu reasekuracji powinien zawierać wszystkie elementy określone w art. 534 Kodeksu spółek handlowych oraz dodatkowe informacje</w:t>
      </w:r>
      <w:r w:rsidR="00D33090">
        <w:rPr>
          <w:rFonts w:ascii="Times New Roman" w:hAnsi="Times New Roman" w:cs="Times New Roman"/>
          <w:sz w:val="24"/>
          <w:szCs w:val="24"/>
        </w:rPr>
        <w:t xml:space="preserve">, dane </w:t>
      </w:r>
      <w:r w:rsidRPr="00813D15">
        <w:rPr>
          <w:rFonts w:ascii="Times New Roman" w:hAnsi="Times New Roman" w:cs="Times New Roman"/>
          <w:sz w:val="24"/>
          <w:szCs w:val="24"/>
        </w:rPr>
        <w:t xml:space="preserve">i dokumenty, mające na celu zapewnienie zgodności z odpowiednimi regulacjami dotyczącymi </w:t>
      </w:r>
      <w:r w:rsidR="00FD1067">
        <w:rPr>
          <w:rFonts w:ascii="Times New Roman" w:hAnsi="Times New Roman" w:cs="Times New Roman"/>
          <w:sz w:val="24"/>
          <w:szCs w:val="24"/>
        </w:rPr>
        <w:t xml:space="preserve">wykonywania </w:t>
      </w:r>
      <w:r w:rsidRPr="00813D15">
        <w:rPr>
          <w:rFonts w:ascii="Times New Roman" w:hAnsi="Times New Roman" w:cs="Times New Roman"/>
          <w:sz w:val="24"/>
          <w:szCs w:val="24"/>
        </w:rPr>
        <w:t>działalności ubezpieczeniowej i reasekuracyjnej</w:t>
      </w:r>
      <w:r w:rsidR="00FD1067">
        <w:rPr>
          <w:rFonts w:ascii="Times New Roman" w:hAnsi="Times New Roman" w:cs="Times New Roman"/>
          <w:sz w:val="24"/>
          <w:szCs w:val="24"/>
        </w:rPr>
        <w:t xml:space="preserve"> odnoszącymi się do wypłacalności i kondycji finansowej zakładów ubezpieczeń i zakładów reasekuracji</w:t>
      </w:r>
      <w:r w:rsidRPr="00813D15">
        <w:rPr>
          <w:rFonts w:ascii="Times New Roman" w:hAnsi="Times New Roman" w:cs="Times New Roman"/>
          <w:sz w:val="24"/>
          <w:szCs w:val="24"/>
        </w:rPr>
        <w:t xml:space="preserve">. </w:t>
      </w:r>
    </w:p>
    <w:p w14:paraId="30547127" w14:textId="5F6774F6" w:rsidR="00813D15" w:rsidRDefault="00813D15" w:rsidP="00A41740">
      <w:pPr>
        <w:jc w:val="both"/>
        <w:rPr>
          <w:rFonts w:ascii="Times New Roman" w:hAnsi="Times New Roman" w:cs="Times New Roman"/>
          <w:sz w:val="24"/>
          <w:szCs w:val="24"/>
        </w:rPr>
      </w:pPr>
      <w:r w:rsidRPr="00813D15">
        <w:rPr>
          <w:rFonts w:ascii="Times New Roman" w:hAnsi="Times New Roman" w:cs="Times New Roman"/>
          <w:sz w:val="24"/>
          <w:szCs w:val="24"/>
        </w:rPr>
        <w:t>Zgodnie z proponowanym</w:t>
      </w:r>
      <w:r w:rsidR="00905A60">
        <w:rPr>
          <w:rFonts w:ascii="Times New Roman" w:hAnsi="Times New Roman" w:cs="Times New Roman"/>
          <w:sz w:val="24"/>
          <w:szCs w:val="24"/>
        </w:rPr>
        <w:t>i</w:t>
      </w:r>
      <w:r w:rsidRPr="00813D15">
        <w:rPr>
          <w:rFonts w:ascii="Times New Roman" w:hAnsi="Times New Roman" w:cs="Times New Roman"/>
          <w:sz w:val="24"/>
          <w:szCs w:val="24"/>
        </w:rPr>
        <w:t xml:space="preserve"> przepisami </w:t>
      </w:r>
      <w:r w:rsidRPr="00A41740">
        <w:rPr>
          <w:rFonts w:ascii="Times New Roman" w:hAnsi="Times New Roman" w:cs="Times New Roman"/>
          <w:b/>
          <w:bCs/>
          <w:sz w:val="24"/>
          <w:szCs w:val="24"/>
        </w:rPr>
        <w:t>art. 309</w:t>
      </w:r>
      <w:r w:rsidRPr="00A41740">
        <w:rPr>
          <w:rFonts w:ascii="Times New Roman" w:hAnsi="Times New Roman" w:cs="Times New Roman"/>
          <w:b/>
          <w:bCs/>
          <w:sz w:val="24"/>
          <w:szCs w:val="24"/>
          <w:vertAlign w:val="superscript"/>
        </w:rPr>
        <w:t>4</w:t>
      </w:r>
      <w:r w:rsidRPr="00A41740">
        <w:rPr>
          <w:rFonts w:ascii="Times New Roman" w:hAnsi="Times New Roman" w:cs="Times New Roman"/>
          <w:b/>
          <w:bCs/>
          <w:sz w:val="24"/>
          <w:szCs w:val="24"/>
        </w:rPr>
        <w:t xml:space="preserve"> ust. 1 </w:t>
      </w:r>
      <w:r w:rsidRPr="00813D15">
        <w:rPr>
          <w:rFonts w:ascii="Times New Roman" w:hAnsi="Times New Roman" w:cs="Times New Roman"/>
          <w:sz w:val="24"/>
          <w:szCs w:val="24"/>
        </w:rPr>
        <w:t xml:space="preserve">dotyczącymi podziału krajowego zakładu ubezpieczeń i krajowego zakładu reasekuracji, plan podziału krajowego zakładu ubezpieczeń będzie </w:t>
      </w:r>
      <w:r w:rsidR="00FD1067">
        <w:rPr>
          <w:rFonts w:ascii="Times New Roman" w:hAnsi="Times New Roman" w:cs="Times New Roman"/>
          <w:sz w:val="24"/>
          <w:szCs w:val="24"/>
        </w:rPr>
        <w:t xml:space="preserve">uzgadniał </w:t>
      </w:r>
      <w:r w:rsidRPr="00813D15">
        <w:rPr>
          <w:rFonts w:ascii="Times New Roman" w:hAnsi="Times New Roman" w:cs="Times New Roman"/>
          <w:sz w:val="24"/>
          <w:szCs w:val="24"/>
        </w:rPr>
        <w:t>na piśmie krajowy zakład ubezpieczeń dzielony i krajowy zakład ubezpieczeń przejmujący albo krajowy zakład ubezpieczeń dzielony. Plan podziału krajowego zakładu reasekuracji będzie sporządzał na piśmie krajowy zakład reasekuracji dzielony i krajowy zakład reasekuracji przejmujący albo krajowy zakład reasekuracji dzielony.</w:t>
      </w:r>
    </w:p>
    <w:p w14:paraId="2D2CC537" w14:textId="57537D7A" w:rsidR="009C4A62" w:rsidRPr="00813D15" w:rsidRDefault="009A52B6" w:rsidP="00A41740">
      <w:pPr>
        <w:jc w:val="both"/>
        <w:rPr>
          <w:rFonts w:ascii="Times New Roman" w:hAnsi="Times New Roman" w:cs="Times New Roman"/>
          <w:sz w:val="24"/>
          <w:szCs w:val="24"/>
        </w:rPr>
      </w:pPr>
      <w:r w:rsidRPr="00813D15">
        <w:rPr>
          <w:rFonts w:ascii="Times New Roman" w:hAnsi="Times New Roman" w:cs="Times New Roman"/>
          <w:sz w:val="24"/>
          <w:szCs w:val="24"/>
        </w:rPr>
        <w:t xml:space="preserve">Proponowane regulacje zawarte w </w:t>
      </w:r>
      <w:r w:rsidRPr="00A41740">
        <w:rPr>
          <w:rFonts w:ascii="Times New Roman" w:hAnsi="Times New Roman" w:cs="Times New Roman"/>
          <w:b/>
          <w:bCs/>
          <w:sz w:val="24"/>
          <w:szCs w:val="24"/>
        </w:rPr>
        <w:t>art. 309</w:t>
      </w:r>
      <w:r w:rsidRPr="00A41740">
        <w:rPr>
          <w:rFonts w:ascii="Times New Roman" w:hAnsi="Times New Roman" w:cs="Times New Roman"/>
          <w:b/>
          <w:bCs/>
          <w:sz w:val="24"/>
          <w:szCs w:val="24"/>
          <w:vertAlign w:val="superscript"/>
        </w:rPr>
        <w:t xml:space="preserve">4 </w:t>
      </w:r>
      <w:r w:rsidRPr="00A41740">
        <w:rPr>
          <w:rFonts w:ascii="Times New Roman" w:hAnsi="Times New Roman" w:cs="Times New Roman"/>
          <w:b/>
          <w:bCs/>
          <w:sz w:val="24"/>
          <w:szCs w:val="24"/>
        </w:rPr>
        <w:t xml:space="preserve">ust. </w:t>
      </w:r>
      <w:r w:rsidR="00582B8D">
        <w:rPr>
          <w:rFonts w:ascii="Times New Roman" w:hAnsi="Times New Roman" w:cs="Times New Roman"/>
          <w:b/>
          <w:bCs/>
          <w:sz w:val="24"/>
          <w:szCs w:val="24"/>
        </w:rPr>
        <w:t>2</w:t>
      </w:r>
      <w:r w:rsidR="00CA2B64">
        <w:rPr>
          <w:rFonts w:ascii="Times New Roman" w:hAnsi="Times New Roman" w:cs="Times New Roman"/>
          <w:b/>
          <w:bCs/>
          <w:sz w:val="24"/>
          <w:szCs w:val="24"/>
        </w:rPr>
        <w:t xml:space="preserve"> i </w:t>
      </w:r>
      <w:r w:rsidR="00582B8D">
        <w:rPr>
          <w:rFonts w:ascii="Times New Roman" w:hAnsi="Times New Roman" w:cs="Times New Roman"/>
          <w:b/>
          <w:bCs/>
          <w:sz w:val="24"/>
          <w:szCs w:val="24"/>
        </w:rPr>
        <w:t>3</w:t>
      </w:r>
      <w:r w:rsidR="00CA2B64">
        <w:rPr>
          <w:rFonts w:ascii="Times New Roman" w:hAnsi="Times New Roman" w:cs="Times New Roman"/>
          <w:b/>
          <w:bCs/>
          <w:sz w:val="24"/>
          <w:szCs w:val="24"/>
        </w:rPr>
        <w:t xml:space="preserve"> </w:t>
      </w:r>
      <w:r w:rsidRPr="00813D15">
        <w:rPr>
          <w:rFonts w:ascii="Times New Roman" w:hAnsi="Times New Roman" w:cs="Times New Roman"/>
          <w:sz w:val="24"/>
          <w:szCs w:val="24"/>
        </w:rPr>
        <w:t>mają na celu umożliwienie Komisji Nadzoru Finansowego skutecznej i kompleksowej weryfikacji spełniania ustawowych warunków wydania zezwolenia na podział krajowego zakładu ubezpieczeń i krajowego zakładu reasekuracji, a także zapewnienie zgodności z przepisami ustawy</w:t>
      </w:r>
      <w:r w:rsidR="009C4A62">
        <w:rPr>
          <w:rFonts w:ascii="Times New Roman" w:hAnsi="Times New Roman" w:cs="Times New Roman"/>
          <w:sz w:val="24"/>
          <w:szCs w:val="24"/>
        </w:rPr>
        <w:t xml:space="preserve"> dotyczącymi wypłacalności i kondycji finansowej zakładów ubezpieczeń i zakładów reasekuracji</w:t>
      </w:r>
      <w:r w:rsidR="009C4A62" w:rsidRPr="00813D15">
        <w:rPr>
          <w:rFonts w:ascii="Times New Roman" w:hAnsi="Times New Roman" w:cs="Times New Roman"/>
          <w:sz w:val="24"/>
          <w:szCs w:val="24"/>
        </w:rPr>
        <w:t xml:space="preserve">. </w:t>
      </w:r>
    </w:p>
    <w:p w14:paraId="3285A109" w14:textId="0E74D0D7" w:rsidR="00813D15" w:rsidRPr="00813D15" w:rsidRDefault="00813D15" w:rsidP="00A41740">
      <w:pPr>
        <w:jc w:val="both"/>
        <w:rPr>
          <w:rFonts w:ascii="Times New Roman" w:hAnsi="Times New Roman" w:cs="Times New Roman"/>
          <w:sz w:val="24"/>
          <w:szCs w:val="24"/>
        </w:rPr>
      </w:pPr>
      <w:r w:rsidRPr="00813D15">
        <w:rPr>
          <w:rFonts w:ascii="Times New Roman" w:hAnsi="Times New Roman" w:cs="Times New Roman"/>
          <w:sz w:val="24"/>
          <w:szCs w:val="24"/>
        </w:rPr>
        <w:t xml:space="preserve">Zgodnie z proponowanymi regulacjami zawartymi w </w:t>
      </w:r>
      <w:bookmarkStart w:id="2" w:name="_Hlk204211020"/>
      <w:r w:rsidR="00AD6304" w:rsidRPr="00A41740">
        <w:rPr>
          <w:rFonts w:ascii="Times New Roman" w:hAnsi="Times New Roman" w:cs="Times New Roman"/>
          <w:b/>
          <w:bCs/>
          <w:sz w:val="24"/>
          <w:szCs w:val="24"/>
        </w:rPr>
        <w:t>art. 309</w:t>
      </w:r>
      <w:r w:rsidR="00AD6304" w:rsidRPr="00A41740">
        <w:rPr>
          <w:rFonts w:ascii="Times New Roman" w:hAnsi="Times New Roman" w:cs="Times New Roman"/>
          <w:b/>
          <w:bCs/>
          <w:sz w:val="24"/>
          <w:szCs w:val="24"/>
          <w:vertAlign w:val="superscript"/>
        </w:rPr>
        <w:t>4</w:t>
      </w:r>
      <w:r w:rsidR="00AD6304" w:rsidRPr="00A41740">
        <w:rPr>
          <w:rFonts w:ascii="Times New Roman" w:hAnsi="Times New Roman" w:cs="Times New Roman"/>
          <w:b/>
          <w:bCs/>
          <w:sz w:val="24"/>
          <w:szCs w:val="24"/>
        </w:rPr>
        <w:t xml:space="preserve"> </w:t>
      </w:r>
      <w:bookmarkEnd w:id="2"/>
      <w:r w:rsidRPr="00A41740">
        <w:rPr>
          <w:rFonts w:ascii="Times New Roman" w:hAnsi="Times New Roman" w:cs="Times New Roman"/>
          <w:b/>
          <w:bCs/>
          <w:sz w:val="24"/>
          <w:szCs w:val="24"/>
        </w:rPr>
        <w:t xml:space="preserve">ust. </w:t>
      </w:r>
      <w:r w:rsidR="00582B8D">
        <w:rPr>
          <w:rFonts w:ascii="Times New Roman" w:hAnsi="Times New Roman" w:cs="Times New Roman"/>
          <w:b/>
          <w:bCs/>
          <w:sz w:val="24"/>
          <w:szCs w:val="24"/>
        </w:rPr>
        <w:t>2</w:t>
      </w:r>
      <w:r w:rsidR="00905A60" w:rsidRPr="000F76AF">
        <w:rPr>
          <w:rFonts w:ascii="Times New Roman" w:hAnsi="Times New Roman" w:cs="Times New Roman"/>
          <w:sz w:val="24"/>
          <w:szCs w:val="24"/>
        </w:rPr>
        <w:t>,</w:t>
      </w:r>
      <w:r w:rsidRPr="00813D15">
        <w:rPr>
          <w:rFonts w:ascii="Times New Roman" w:hAnsi="Times New Roman" w:cs="Times New Roman"/>
          <w:sz w:val="24"/>
          <w:szCs w:val="24"/>
        </w:rPr>
        <w:t xml:space="preserve"> plan podziału krajowego zakładu ubezpieczeń </w:t>
      </w:r>
      <w:r w:rsidR="00831203">
        <w:rPr>
          <w:rFonts w:ascii="Times New Roman" w:hAnsi="Times New Roman" w:cs="Times New Roman"/>
          <w:sz w:val="24"/>
          <w:szCs w:val="24"/>
        </w:rPr>
        <w:t xml:space="preserve">oraz krajowego zakładu reasekuracji </w:t>
      </w:r>
      <w:r w:rsidRPr="00813D15">
        <w:rPr>
          <w:rFonts w:ascii="Times New Roman" w:hAnsi="Times New Roman" w:cs="Times New Roman"/>
          <w:sz w:val="24"/>
          <w:szCs w:val="24"/>
        </w:rPr>
        <w:t xml:space="preserve">powinien zawierać: </w:t>
      </w:r>
    </w:p>
    <w:p w14:paraId="4B7FB521" w14:textId="07E82AE1" w:rsidR="00813D15" w:rsidRDefault="00813D15" w:rsidP="00AE512E">
      <w:pPr>
        <w:pStyle w:val="Akapitzlist"/>
        <w:numPr>
          <w:ilvl w:val="0"/>
          <w:numId w:val="6"/>
        </w:numPr>
        <w:spacing w:after="0"/>
        <w:jc w:val="both"/>
        <w:rPr>
          <w:rFonts w:ascii="Times New Roman" w:hAnsi="Times New Roman" w:cs="Times New Roman"/>
          <w:sz w:val="24"/>
          <w:szCs w:val="24"/>
        </w:rPr>
      </w:pPr>
      <w:r w:rsidRPr="00AD6304">
        <w:rPr>
          <w:rFonts w:ascii="Times New Roman" w:hAnsi="Times New Roman" w:cs="Times New Roman"/>
          <w:sz w:val="24"/>
          <w:szCs w:val="24"/>
        </w:rPr>
        <w:t>nazw</w:t>
      </w:r>
      <w:r w:rsidR="00582B8D">
        <w:rPr>
          <w:rFonts w:ascii="Times New Roman" w:hAnsi="Times New Roman" w:cs="Times New Roman"/>
          <w:sz w:val="24"/>
          <w:szCs w:val="24"/>
        </w:rPr>
        <w:t>ę</w:t>
      </w:r>
      <w:r w:rsidRPr="00AD6304">
        <w:rPr>
          <w:rFonts w:ascii="Times New Roman" w:hAnsi="Times New Roman" w:cs="Times New Roman"/>
          <w:sz w:val="24"/>
          <w:szCs w:val="24"/>
        </w:rPr>
        <w:t xml:space="preserve"> i siedzib</w:t>
      </w:r>
      <w:r w:rsidR="00582B8D">
        <w:rPr>
          <w:rFonts w:ascii="Times New Roman" w:hAnsi="Times New Roman" w:cs="Times New Roman"/>
          <w:sz w:val="24"/>
          <w:szCs w:val="24"/>
        </w:rPr>
        <w:t>ę odpow</w:t>
      </w:r>
      <w:r w:rsidR="00C31D16">
        <w:rPr>
          <w:rFonts w:ascii="Times New Roman" w:hAnsi="Times New Roman" w:cs="Times New Roman"/>
          <w:sz w:val="24"/>
          <w:szCs w:val="24"/>
        </w:rPr>
        <w:t>i</w:t>
      </w:r>
      <w:r w:rsidR="00582B8D">
        <w:rPr>
          <w:rFonts w:ascii="Times New Roman" w:hAnsi="Times New Roman" w:cs="Times New Roman"/>
          <w:sz w:val="24"/>
          <w:szCs w:val="24"/>
        </w:rPr>
        <w:t>ednio</w:t>
      </w:r>
      <w:r w:rsidRPr="00AD6304">
        <w:rPr>
          <w:rFonts w:ascii="Times New Roman" w:hAnsi="Times New Roman" w:cs="Times New Roman"/>
          <w:sz w:val="24"/>
          <w:szCs w:val="24"/>
        </w:rPr>
        <w:t xml:space="preserve"> krajowego zakładu ubezpieczeń dzielonego i krajowego zakładu ubezpieczeń</w:t>
      </w:r>
      <w:r w:rsidR="004A3719">
        <w:rPr>
          <w:rFonts w:ascii="Times New Roman" w:hAnsi="Times New Roman" w:cs="Times New Roman"/>
          <w:sz w:val="24"/>
          <w:szCs w:val="24"/>
        </w:rPr>
        <w:t xml:space="preserve"> przejmującego albo krajowego zakładu ubezpieczeń dzielonego i krajowego zakładu ubezpieczeń przejmującego</w:t>
      </w:r>
      <w:r w:rsidRPr="00AD6304">
        <w:rPr>
          <w:rFonts w:ascii="Times New Roman" w:hAnsi="Times New Roman" w:cs="Times New Roman"/>
          <w:sz w:val="24"/>
          <w:szCs w:val="24"/>
        </w:rPr>
        <w:t xml:space="preserve">; </w:t>
      </w:r>
    </w:p>
    <w:p w14:paraId="71B2611D" w14:textId="5AEEECE6" w:rsidR="00755CD4" w:rsidRDefault="00755CD4" w:rsidP="00A41740">
      <w:pPr>
        <w:pStyle w:val="Akapitzlist"/>
        <w:numPr>
          <w:ilvl w:val="0"/>
          <w:numId w:val="6"/>
        </w:numPr>
        <w:jc w:val="both"/>
        <w:rPr>
          <w:rFonts w:ascii="Times New Roman" w:hAnsi="Times New Roman" w:cs="Times New Roman"/>
          <w:sz w:val="24"/>
          <w:szCs w:val="24"/>
        </w:rPr>
      </w:pPr>
      <w:r w:rsidRPr="00AD6304">
        <w:rPr>
          <w:rFonts w:ascii="Times New Roman" w:hAnsi="Times New Roman" w:cs="Times New Roman"/>
          <w:sz w:val="24"/>
          <w:szCs w:val="24"/>
        </w:rPr>
        <w:t>grupy ubezpieczeń w zakresie których krajowy zakład ubezpieczeń</w:t>
      </w:r>
      <w:r>
        <w:rPr>
          <w:rFonts w:ascii="Times New Roman" w:hAnsi="Times New Roman" w:cs="Times New Roman"/>
          <w:sz w:val="24"/>
          <w:szCs w:val="24"/>
        </w:rPr>
        <w:t xml:space="preserve"> przejmujący</w:t>
      </w:r>
      <w:r w:rsidRPr="00AD6304">
        <w:rPr>
          <w:rFonts w:ascii="Times New Roman" w:hAnsi="Times New Roman" w:cs="Times New Roman"/>
          <w:sz w:val="24"/>
          <w:szCs w:val="24"/>
        </w:rPr>
        <w:t xml:space="preserve"> będzie wykonywać działalność</w:t>
      </w:r>
      <w:r w:rsidR="004A3719">
        <w:rPr>
          <w:rFonts w:ascii="Times New Roman" w:hAnsi="Times New Roman" w:cs="Times New Roman"/>
          <w:sz w:val="24"/>
          <w:szCs w:val="24"/>
        </w:rPr>
        <w:t>, a w przypadku krajowego zakładu reasekuracji – rodzaj lub rodzaje reasekuracji, w zakresie których krajowy zakład reasekuracji będzie wykonywać działalność</w:t>
      </w:r>
      <w:r w:rsidRPr="00AD6304">
        <w:rPr>
          <w:rFonts w:ascii="Times New Roman" w:hAnsi="Times New Roman" w:cs="Times New Roman"/>
          <w:sz w:val="24"/>
          <w:szCs w:val="24"/>
        </w:rPr>
        <w:t xml:space="preserve">; </w:t>
      </w:r>
    </w:p>
    <w:p w14:paraId="3845FAFA" w14:textId="6DAF6BCB" w:rsidR="008A5DB7" w:rsidRPr="008A4B63" w:rsidRDefault="00755CD4" w:rsidP="008A4B63">
      <w:pPr>
        <w:pStyle w:val="Akapitzlist"/>
        <w:numPr>
          <w:ilvl w:val="0"/>
          <w:numId w:val="6"/>
        </w:numPr>
        <w:jc w:val="both"/>
        <w:rPr>
          <w:rFonts w:ascii="Times New Roman" w:hAnsi="Times New Roman" w:cs="Times New Roman"/>
          <w:sz w:val="24"/>
          <w:szCs w:val="24"/>
        </w:rPr>
      </w:pPr>
      <w:r w:rsidRPr="00AD6304">
        <w:rPr>
          <w:rFonts w:ascii="Times New Roman" w:hAnsi="Times New Roman" w:cs="Times New Roman"/>
          <w:sz w:val="24"/>
          <w:szCs w:val="24"/>
        </w:rPr>
        <w:t>opis zezwoleń, koncesji oraz ulg, które w związku z przydzielonymi składnikami majątku krajowego zakładu ubezpieczeń</w:t>
      </w:r>
      <w:r w:rsidR="00CC7C26">
        <w:rPr>
          <w:rFonts w:ascii="Times New Roman" w:hAnsi="Times New Roman" w:cs="Times New Roman"/>
          <w:sz w:val="24"/>
          <w:szCs w:val="24"/>
        </w:rPr>
        <w:t xml:space="preserve"> dzielonego albo krajowego zakładu </w:t>
      </w:r>
      <w:r w:rsidR="00201AE1">
        <w:rPr>
          <w:rFonts w:ascii="Times New Roman" w:hAnsi="Times New Roman" w:cs="Times New Roman"/>
          <w:sz w:val="24"/>
          <w:szCs w:val="24"/>
        </w:rPr>
        <w:t>reasekuracji</w:t>
      </w:r>
      <w:r w:rsidR="00CC7C26">
        <w:rPr>
          <w:rFonts w:ascii="Times New Roman" w:hAnsi="Times New Roman" w:cs="Times New Roman"/>
          <w:sz w:val="24"/>
          <w:szCs w:val="24"/>
        </w:rPr>
        <w:t xml:space="preserve"> dzielonego</w:t>
      </w:r>
      <w:r w:rsidRPr="00AD6304">
        <w:rPr>
          <w:rFonts w:ascii="Times New Roman" w:hAnsi="Times New Roman" w:cs="Times New Roman"/>
          <w:sz w:val="24"/>
          <w:szCs w:val="24"/>
        </w:rPr>
        <w:t>, w dniu wydzielenia albo wyodrębnienia, przejdą na krajowy zakład ubezpieczeń przejmujący</w:t>
      </w:r>
      <w:r w:rsidR="00CC7C26">
        <w:rPr>
          <w:rFonts w:ascii="Times New Roman" w:hAnsi="Times New Roman" w:cs="Times New Roman"/>
          <w:sz w:val="24"/>
          <w:szCs w:val="24"/>
        </w:rPr>
        <w:t xml:space="preserve"> albo krajowy zakład reasekuracji przejmujący</w:t>
      </w:r>
      <w:r w:rsidR="00586F00">
        <w:rPr>
          <w:rFonts w:ascii="Times New Roman" w:hAnsi="Times New Roman" w:cs="Times New Roman"/>
          <w:sz w:val="24"/>
          <w:szCs w:val="24"/>
        </w:rPr>
        <w:t>.</w:t>
      </w:r>
    </w:p>
    <w:p w14:paraId="23FC4A7D" w14:textId="71CD1D21" w:rsidR="00813D15" w:rsidRPr="00813D15" w:rsidRDefault="00813D15" w:rsidP="00A41740">
      <w:pPr>
        <w:spacing w:after="0"/>
        <w:jc w:val="both"/>
        <w:rPr>
          <w:rFonts w:ascii="Times New Roman" w:hAnsi="Times New Roman" w:cs="Times New Roman"/>
          <w:sz w:val="24"/>
          <w:szCs w:val="24"/>
        </w:rPr>
      </w:pPr>
      <w:r w:rsidRPr="00813D15">
        <w:rPr>
          <w:rFonts w:ascii="Times New Roman" w:hAnsi="Times New Roman" w:cs="Times New Roman"/>
          <w:sz w:val="24"/>
          <w:szCs w:val="24"/>
        </w:rPr>
        <w:t xml:space="preserve">Zgodnie z proponowanymi regulacjami zawartymi w </w:t>
      </w:r>
      <w:r w:rsidR="00AD6304" w:rsidRPr="00A41740">
        <w:rPr>
          <w:rFonts w:ascii="Times New Roman" w:hAnsi="Times New Roman" w:cs="Times New Roman"/>
          <w:b/>
          <w:bCs/>
          <w:sz w:val="24"/>
          <w:szCs w:val="24"/>
        </w:rPr>
        <w:t>art. 309</w:t>
      </w:r>
      <w:r w:rsidR="00AD6304" w:rsidRPr="00A41740">
        <w:rPr>
          <w:rFonts w:ascii="Times New Roman" w:hAnsi="Times New Roman" w:cs="Times New Roman"/>
          <w:b/>
          <w:bCs/>
          <w:sz w:val="24"/>
          <w:szCs w:val="24"/>
          <w:vertAlign w:val="superscript"/>
        </w:rPr>
        <w:t>4</w:t>
      </w:r>
      <w:r w:rsidR="00AD6304" w:rsidRPr="00A41740">
        <w:rPr>
          <w:rFonts w:ascii="Times New Roman" w:hAnsi="Times New Roman" w:cs="Times New Roman"/>
          <w:b/>
          <w:bCs/>
          <w:sz w:val="24"/>
          <w:szCs w:val="24"/>
        </w:rPr>
        <w:t xml:space="preserve"> </w:t>
      </w:r>
      <w:r w:rsidRPr="00A41740">
        <w:rPr>
          <w:rFonts w:ascii="Times New Roman" w:hAnsi="Times New Roman" w:cs="Times New Roman"/>
          <w:b/>
          <w:bCs/>
          <w:sz w:val="24"/>
          <w:szCs w:val="24"/>
        </w:rPr>
        <w:t xml:space="preserve">ust. </w:t>
      </w:r>
      <w:r w:rsidR="00C31D16">
        <w:rPr>
          <w:rFonts w:ascii="Times New Roman" w:hAnsi="Times New Roman" w:cs="Times New Roman"/>
          <w:b/>
          <w:bCs/>
          <w:sz w:val="24"/>
          <w:szCs w:val="24"/>
        </w:rPr>
        <w:t>3</w:t>
      </w:r>
      <w:r w:rsidRPr="00813D15">
        <w:rPr>
          <w:rFonts w:ascii="Times New Roman" w:hAnsi="Times New Roman" w:cs="Times New Roman"/>
          <w:sz w:val="24"/>
          <w:szCs w:val="24"/>
        </w:rPr>
        <w:t xml:space="preserve">, do planu podziału krajowego zakładu ubezpieczeń </w:t>
      </w:r>
      <w:r w:rsidR="00CC7C26">
        <w:rPr>
          <w:rFonts w:ascii="Times New Roman" w:hAnsi="Times New Roman" w:cs="Times New Roman"/>
          <w:sz w:val="24"/>
          <w:szCs w:val="24"/>
        </w:rPr>
        <w:t xml:space="preserve">oraz krajowego zakładu reasekuracji </w:t>
      </w:r>
      <w:r w:rsidRPr="00813D15">
        <w:rPr>
          <w:rFonts w:ascii="Times New Roman" w:hAnsi="Times New Roman" w:cs="Times New Roman"/>
          <w:sz w:val="24"/>
          <w:szCs w:val="24"/>
        </w:rPr>
        <w:t>będzie dołączany projekt uchwały o podziale krajowego zakładu ubezpieczeń</w:t>
      </w:r>
      <w:r w:rsidR="005D0747">
        <w:rPr>
          <w:rFonts w:ascii="Times New Roman" w:hAnsi="Times New Roman" w:cs="Times New Roman"/>
          <w:sz w:val="24"/>
          <w:szCs w:val="24"/>
        </w:rPr>
        <w:t xml:space="preserve"> </w:t>
      </w:r>
      <w:r w:rsidR="00124DC7">
        <w:rPr>
          <w:rFonts w:ascii="Times New Roman" w:hAnsi="Times New Roman" w:cs="Times New Roman"/>
          <w:sz w:val="24"/>
          <w:szCs w:val="24"/>
        </w:rPr>
        <w:t xml:space="preserve">albo krajowego zakładu reasekuracji </w:t>
      </w:r>
      <w:r w:rsidRPr="00813D15">
        <w:rPr>
          <w:rFonts w:ascii="Times New Roman" w:hAnsi="Times New Roman" w:cs="Times New Roman"/>
          <w:sz w:val="24"/>
          <w:szCs w:val="24"/>
        </w:rPr>
        <w:t xml:space="preserve">oraz </w:t>
      </w:r>
      <w:r w:rsidRPr="00813D15">
        <w:rPr>
          <w:rFonts w:ascii="Times New Roman" w:hAnsi="Times New Roman" w:cs="Times New Roman"/>
          <w:sz w:val="24"/>
          <w:szCs w:val="24"/>
        </w:rPr>
        <w:lastRenderedPageBreak/>
        <w:t xml:space="preserve">kluczowe dokumenty dotyczące sytuacji finansowej i wypłacalności </w:t>
      </w:r>
      <w:r w:rsidR="00124DC7">
        <w:rPr>
          <w:rFonts w:ascii="Times New Roman" w:hAnsi="Times New Roman" w:cs="Times New Roman"/>
          <w:sz w:val="24"/>
          <w:szCs w:val="24"/>
        </w:rPr>
        <w:t xml:space="preserve">krajowego </w:t>
      </w:r>
      <w:r w:rsidRPr="00813D15">
        <w:rPr>
          <w:rFonts w:ascii="Times New Roman" w:hAnsi="Times New Roman" w:cs="Times New Roman"/>
          <w:sz w:val="24"/>
          <w:szCs w:val="24"/>
        </w:rPr>
        <w:t xml:space="preserve">zakładu ubezpieczeń </w:t>
      </w:r>
      <w:r w:rsidR="00124DC7">
        <w:rPr>
          <w:rFonts w:ascii="Times New Roman" w:hAnsi="Times New Roman" w:cs="Times New Roman"/>
          <w:sz w:val="24"/>
          <w:szCs w:val="24"/>
        </w:rPr>
        <w:t xml:space="preserve">przejmującego </w:t>
      </w:r>
      <w:r w:rsidRPr="00813D15">
        <w:rPr>
          <w:rFonts w:ascii="Times New Roman" w:hAnsi="Times New Roman" w:cs="Times New Roman"/>
          <w:sz w:val="24"/>
          <w:szCs w:val="24"/>
        </w:rPr>
        <w:t xml:space="preserve">oraz </w:t>
      </w:r>
      <w:r w:rsidR="00124DC7">
        <w:rPr>
          <w:rFonts w:ascii="Times New Roman" w:hAnsi="Times New Roman" w:cs="Times New Roman"/>
          <w:sz w:val="24"/>
          <w:szCs w:val="24"/>
        </w:rPr>
        <w:t xml:space="preserve">krajowego </w:t>
      </w:r>
      <w:r w:rsidRPr="00813D15">
        <w:rPr>
          <w:rFonts w:ascii="Times New Roman" w:hAnsi="Times New Roman" w:cs="Times New Roman"/>
          <w:sz w:val="24"/>
          <w:szCs w:val="24"/>
        </w:rPr>
        <w:t>zakładu ubezpieczeń</w:t>
      </w:r>
      <w:r w:rsidR="00124DC7">
        <w:rPr>
          <w:rFonts w:ascii="Times New Roman" w:hAnsi="Times New Roman" w:cs="Times New Roman"/>
          <w:sz w:val="24"/>
          <w:szCs w:val="24"/>
        </w:rPr>
        <w:t xml:space="preserve"> dzielonego albo krajowego zakładu reasekuracji </w:t>
      </w:r>
      <w:r w:rsidRPr="00813D15">
        <w:rPr>
          <w:rFonts w:ascii="Times New Roman" w:hAnsi="Times New Roman" w:cs="Times New Roman"/>
          <w:sz w:val="24"/>
          <w:szCs w:val="24"/>
        </w:rPr>
        <w:t>przejmującego</w:t>
      </w:r>
      <w:r w:rsidR="00124DC7">
        <w:rPr>
          <w:rFonts w:ascii="Times New Roman" w:hAnsi="Times New Roman" w:cs="Times New Roman"/>
          <w:sz w:val="24"/>
          <w:szCs w:val="24"/>
        </w:rPr>
        <w:t xml:space="preserve"> oraz krajowego zakładu reasekuracji dzielonego</w:t>
      </w:r>
      <w:r w:rsidR="00905A60">
        <w:rPr>
          <w:rFonts w:ascii="Times New Roman" w:hAnsi="Times New Roman" w:cs="Times New Roman"/>
          <w:sz w:val="24"/>
          <w:szCs w:val="24"/>
        </w:rPr>
        <w:t>,</w:t>
      </w:r>
      <w:r w:rsidRPr="00813D15">
        <w:rPr>
          <w:rFonts w:ascii="Times New Roman" w:hAnsi="Times New Roman" w:cs="Times New Roman"/>
          <w:sz w:val="24"/>
          <w:szCs w:val="24"/>
        </w:rPr>
        <w:t xml:space="preserve"> obejmujące:</w:t>
      </w:r>
    </w:p>
    <w:p w14:paraId="20C27634" w14:textId="76BD31BA" w:rsidR="00813D15" w:rsidRPr="00AD6304" w:rsidRDefault="00124DC7" w:rsidP="00A41740">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oświadczenie o </w:t>
      </w:r>
      <w:r w:rsidR="00813D15" w:rsidRPr="00AD6304">
        <w:rPr>
          <w:rFonts w:ascii="Times New Roman" w:hAnsi="Times New Roman" w:cs="Times New Roman"/>
          <w:sz w:val="24"/>
          <w:szCs w:val="24"/>
        </w:rPr>
        <w:t>zobowiązania</w:t>
      </w:r>
      <w:r>
        <w:rPr>
          <w:rFonts w:ascii="Times New Roman" w:hAnsi="Times New Roman" w:cs="Times New Roman"/>
          <w:sz w:val="24"/>
          <w:szCs w:val="24"/>
        </w:rPr>
        <w:t>ch</w:t>
      </w:r>
      <w:r w:rsidR="00813D15" w:rsidRPr="00AD6304">
        <w:rPr>
          <w:rFonts w:ascii="Times New Roman" w:hAnsi="Times New Roman" w:cs="Times New Roman"/>
          <w:sz w:val="24"/>
          <w:szCs w:val="24"/>
        </w:rPr>
        <w:t xml:space="preserve"> krajowego zakładu ubezpieczeń </w:t>
      </w:r>
      <w:r w:rsidR="00CC7C26" w:rsidRPr="00AD6304">
        <w:rPr>
          <w:rFonts w:ascii="Times New Roman" w:hAnsi="Times New Roman" w:cs="Times New Roman"/>
          <w:sz w:val="24"/>
          <w:szCs w:val="24"/>
        </w:rPr>
        <w:t>dzielonego</w:t>
      </w:r>
      <w:r w:rsidR="00CC7C26">
        <w:rPr>
          <w:rFonts w:ascii="Times New Roman" w:hAnsi="Times New Roman" w:cs="Times New Roman"/>
          <w:sz w:val="24"/>
          <w:szCs w:val="24"/>
        </w:rPr>
        <w:t xml:space="preserve"> albo krajowego zakładu reasekuracji dzielonego </w:t>
      </w:r>
      <w:r w:rsidR="00813D15" w:rsidRPr="00AD6304">
        <w:rPr>
          <w:rFonts w:ascii="Times New Roman" w:hAnsi="Times New Roman" w:cs="Times New Roman"/>
          <w:sz w:val="24"/>
          <w:szCs w:val="24"/>
        </w:rPr>
        <w:t>oraz jego jednostek dominujących lub akcjonariuszy, posiadających co najmniej jedn</w:t>
      </w:r>
      <w:r w:rsidR="00624EDD">
        <w:rPr>
          <w:rFonts w:ascii="Times New Roman" w:hAnsi="Times New Roman" w:cs="Times New Roman"/>
          <w:sz w:val="24"/>
          <w:szCs w:val="24"/>
        </w:rPr>
        <w:t>ą</w:t>
      </w:r>
      <w:r w:rsidR="00813D15" w:rsidRPr="00AD6304">
        <w:rPr>
          <w:rFonts w:ascii="Times New Roman" w:hAnsi="Times New Roman" w:cs="Times New Roman"/>
          <w:sz w:val="24"/>
          <w:szCs w:val="24"/>
        </w:rPr>
        <w:t xml:space="preserve"> piąt</w:t>
      </w:r>
      <w:r w:rsidR="00624EDD">
        <w:rPr>
          <w:rFonts w:ascii="Times New Roman" w:hAnsi="Times New Roman" w:cs="Times New Roman"/>
          <w:sz w:val="24"/>
          <w:szCs w:val="24"/>
        </w:rPr>
        <w:t>ą</w:t>
      </w:r>
      <w:r w:rsidR="00813D15" w:rsidRPr="00AD6304">
        <w:rPr>
          <w:rFonts w:ascii="Times New Roman" w:hAnsi="Times New Roman" w:cs="Times New Roman"/>
          <w:sz w:val="24"/>
          <w:szCs w:val="24"/>
        </w:rPr>
        <w:t xml:space="preserve"> akcj</w:t>
      </w:r>
      <w:r w:rsidR="00624EDD">
        <w:rPr>
          <w:rFonts w:ascii="Times New Roman" w:hAnsi="Times New Roman" w:cs="Times New Roman"/>
          <w:sz w:val="24"/>
          <w:szCs w:val="24"/>
        </w:rPr>
        <w:t>i</w:t>
      </w:r>
      <w:r w:rsidR="00813D15" w:rsidRPr="00AD6304">
        <w:rPr>
          <w:rFonts w:ascii="Times New Roman" w:hAnsi="Times New Roman" w:cs="Times New Roman"/>
          <w:sz w:val="24"/>
          <w:szCs w:val="24"/>
        </w:rPr>
        <w:t xml:space="preserve"> krajowego zakładu ubezpieczeń</w:t>
      </w:r>
      <w:r w:rsidR="00905A60" w:rsidRPr="00905A60">
        <w:rPr>
          <w:rFonts w:ascii="Times New Roman" w:hAnsi="Times New Roman" w:cs="Times New Roman"/>
          <w:sz w:val="24"/>
          <w:szCs w:val="24"/>
        </w:rPr>
        <w:t xml:space="preserve"> </w:t>
      </w:r>
      <w:r w:rsidR="00905A60" w:rsidRPr="00AD6304">
        <w:rPr>
          <w:rFonts w:ascii="Times New Roman" w:hAnsi="Times New Roman" w:cs="Times New Roman"/>
          <w:sz w:val="24"/>
          <w:szCs w:val="24"/>
        </w:rPr>
        <w:t>dzielonego</w:t>
      </w:r>
      <w:r w:rsidR="00CC7C26">
        <w:rPr>
          <w:rFonts w:ascii="Times New Roman" w:hAnsi="Times New Roman" w:cs="Times New Roman"/>
          <w:sz w:val="24"/>
          <w:szCs w:val="24"/>
        </w:rPr>
        <w:t xml:space="preserve"> albo krajowego zakładu reasekuracji dzielonego</w:t>
      </w:r>
      <w:r w:rsidR="00813D15" w:rsidRPr="00AD6304">
        <w:rPr>
          <w:rFonts w:ascii="Times New Roman" w:hAnsi="Times New Roman" w:cs="Times New Roman"/>
          <w:sz w:val="24"/>
          <w:szCs w:val="24"/>
        </w:rPr>
        <w:t xml:space="preserve"> dotycząc</w:t>
      </w:r>
      <w:r>
        <w:rPr>
          <w:rFonts w:ascii="Times New Roman" w:hAnsi="Times New Roman" w:cs="Times New Roman"/>
          <w:sz w:val="24"/>
          <w:szCs w:val="24"/>
        </w:rPr>
        <w:t>ych</w:t>
      </w:r>
      <w:r w:rsidR="00813D15" w:rsidRPr="00AD6304">
        <w:rPr>
          <w:rFonts w:ascii="Times New Roman" w:hAnsi="Times New Roman" w:cs="Times New Roman"/>
          <w:sz w:val="24"/>
          <w:szCs w:val="24"/>
        </w:rPr>
        <w:t xml:space="preserve"> krajowego zakładu ubezpieczeń przejmującego oraz ostrożnego </w:t>
      </w:r>
      <w:r w:rsidR="007A206A">
        <w:rPr>
          <w:rFonts w:ascii="Times New Roman" w:hAnsi="Times New Roman" w:cs="Times New Roman"/>
          <w:sz w:val="24"/>
          <w:szCs w:val="24"/>
        </w:rPr>
        <w:t xml:space="preserve">i stabilnego </w:t>
      </w:r>
      <w:r w:rsidR="00813D15" w:rsidRPr="00AD6304">
        <w:rPr>
          <w:rFonts w:ascii="Times New Roman" w:hAnsi="Times New Roman" w:cs="Times New Roman"/>
          <w:sz w:val="24"/>
          <w:szCs w:val="24"/>
        </w:rPr>
        <w:t>zarządzania</w:t>
      </w:r>
      <w:r w:rsidR="00CC7C26">
        <w:rPr>
          <w:rFonts w:ascii="Times New Roman" w:hAnsi="Times New Roman" w:cs="Times New Roman"/>
          <w:sz w:val="24"/>
          <w:szCs w:val="24"/>
        </w:rPr>
        <w:t xml:space="preserve"> </w:t>
      </w:r>
      <w:r w:rsidR="007A206A">
        <w:rPr>
          <w:rFonts w:ascii="Times New Roman" w:hAnsi="Times New Roman" w:cs="Times New Roman"/>
          <w:sz w:val="24"/>
          <w:szCs w:val="24"/>
        </w:rPr>
        <w:t xml:space="preserve">tym zakładem </w:t>
      </w:r>
      <w:r w:rsidR="00CC7C26">
        <w:rPr>
          <w:rFonts w:ascii="Times New Roman" w:hAnsi="Times New Roman" w:cs="Times New Roman"/>
          <w:sz w:val="24"/>
          <w:szCs w:val="24"/>
        </w:rPr>
        <w:t xml:space="preserve">albo </w:t>
      </w:r>
      <w:r w:rsidR="00CC7C26" w:rsidRPr="00AD6304">
        <w:rPr>
          <w:rFonts w:ascii="Times New Roman" w:hAnsi="Times New Roman" w:cs="Times New Roman"/>
          <w:sz w:val="24"/>
          <w:szCs w:val="24"/>
        </w:rPr>
        <w:t xml:space="preserve">krajowego zakładu </w:t>
      </w:r>
      <w:r w:rsidR="00CC7C26">
        <w:rPr>
          <w:rFonts w:ascii="Times New Roman" w:hAnsi="Times New Roman" w:cs="Times New Roman"/>
          <w:sz w:val="24"/>
          <w:szCs w:val="24"/>
        </w:rPr>
        <w:t>reasekuracji</w:t>
      </w:r>
      <w:r w:rsidR="00CC7C26" w:rsidRPr="00AD6304">
        <w:rPr>
          <w:rFonts w:ascii="Times New Roman" w:hAnsi="Times New Roman" w:cs="Times New Roman"/>
          <w:sz w:val="24"/>
          <w:szCs w:val="24"/>
        </w:rPr>
        <w:t xml:space="preserve"> przejmującego oraz ostrożnego </w:t>
      </w:r>
      <w:r w:rsidR="007A206A">
        <w:rPr>
          <w:rFonts w:ascii="Times New Roman" w:hAnsi="Times New Roman" w:cs="Times New Roman"/>
          <w:sz w:val="24"/>
          <w:szCs w:val="24"/>
        </w:rPr>
        <w:t xml:space="preserve">i stabilnego </w:t>
      </w:r>
      <w:r w:rsidR="00CC7C26" w:rsidRPr="00AD6304">
        <w:rPr>
          <w:rFonts w:ascii="Times New Roman" w:hAnsi="Times New Roman" w:cs="Times New Roman"/>
          <w:sz w:val="24"/>
          <w:szCs w:val="24"/>
        </w:rPr>
        <w:t>zarządzania</w:t>
      </w:r>
      <w:r w:rsidR="007A206A">
        <w:rPr>
          <w:rFonts w:ascii="Times New Roman" w:hAnsi="Times New Roman" w:cs="Times New Roman"/>
          <w:sz w:val="24"/>
          <w:szCs w:val="24"/>
        </w:rPr>
        <w:t xml:space="preserve"> tym zakładem</w:t>
      </w:r>
      <w:r w:rsidR="00813D15" w:rsidRPr="00AD6304">
        <w:rPr>
          <w:rFonts w:ascii="Times New Roman" w:hAnsi="Times New Roman" w:cs="Times New Roman"/>
          <w:sz w:val="24"/>
          <w:szCs w:val="24"/>
        </w:rPr>
        <w:t>;</w:t>
      </w:r>
    </w:p>
    <w:p w14:paraId="5F3D65BB" w14:textId="78DFFD36" w:rsidR="00813D15" w:rsidRPr="00AD6304" w:rsidRDefault="00813D15" w:rsidP="00A41740">
      <w:pPr>
        <w:pStyle w:val="Akapitzlist"/>
        <w:numPr>
          <w:ilvl w:val="0"/>
          <w:numId w:val="8"/>
        </w:numPr>
        <w:jc w:val="both"/>
        <w:rPr>
          <w:rFonts w:ascii="Times New Roman" w:hAnsi="Times New Roman" w:cs="Times New Roman"/>
          <w:sz w:val="24"/>
          <w:szCs w:val="24"/>
        </w:rPr>
      </w:pPr>
      <w:r w:rsidRPr="00AD6304">
        <w:rPr>
          <w:rFonts w:ascii="Times New Roman" w:hAnsi="Times New Roman" w:cs="Times New Roman"/>
          <w:sz w:val="24"/>
          <w:szCs w:val="24"/>
        </w:rPr>
        <w:t>prognozę sprawozdania finansowego sporządzonego zgodnie z przepisami</w:t>
      </w:r>
      <w:r w:rsidR="00905A60">
        <w:rPr>
          <w:rFonts w:ascii="Times New Roman" w:hAnsi="Times New Roman" w:cs="Times New Roman"/>
          <w:sz w:val="24"/>
          <w:szCs w:val="24"/>
        </w:rPr>
        <w:t xml:space="preserve"> </w:t>
      </w:r>
      <w:r w:rsidRPr="00AD6304">
        <w:rPr>
          <w:rFonts w:ascii="Times New Roman" w:hAnsi="Times New Roman" w:cs="Times New Roman"/>
          <w:sz w:val="24"/>
          <w:szCs w:val="24"/>
        </w:rPr>
        <w:t xml:space="preserve">o rachunkowości krajowego zakładu ubezpieczeń </w:t>
      </w:r>
      <w:r w:rsidR="00CA2B64">
        <w:rPr>
          <w:rFonts w:ascii="Times New Roman" w:hAnsi="Times New Roman" w:cs="Times New Roman"/>
          <w:sz w:val="24"/>
          <w:szCs w:val="24"/>
        </w:rPr>
        <w:t xml:space="preserve">przejmującego </w:t>
      </w:r>
      <w:r w:rsidRPr="00AD6304">
        <w:rPr>
          <w:rFonts w:ascii="Times New Roman" w:hAnsi="Times New Roman" w:cs="Times New Roman"/>
          <w:sz w:val="24"/>
          <w:szCs w:val="24"/>
        </w:rPr>
        <w:t xml:space="preserve">oraz krajowego zakładu ubezpieczeń </w:t>
      </w:r>
      <w:r w:rsidR="00CA2B64">
        <w:rPr>
          <w:rFonts w:ascii="Times New Roman" w:hAnsi="Times New Roman" w:cs="Times New Roman"/>
          <w:sz w:val="24"/>
          <w:szCs w:val="24"/>
        </w:rPr>
        <w:t xml:space="preserve">dzielonego </w:t>
      </w:r>
      <w:r w:rsidR="00CC7C26">
        <w:rPr>
          <w:rFonts w:ascii="Times New Roman" w:hAnsi="Times New Roman" w:cs="Times New Roman"/>
          <w:sz w:val="24"/>
          <w:szCs w:val="24"/>
        </w:rPr>
        <w:t xml:space="preserve">albo </w:t>
      </w:r>
      <w:r w:rsidR="00CC7C26" w:rsidRPr="00AD6304">
        <w:rPr>
          <w:rFonts w:ascii="Times New Roman" w:hAnsi="Times New Roman" w:cs="Times New Roman"/>
          <w:sz w:val="24"/>
          <w:szCs w:val="24"/>
        </w:rPr>
        <w:t xml:space="preserve">krajowego zakładu </w:t>
      </w:r>
      <w:r w:rsidR="00CC7C26">
        <w:rPr>
          <w:rFonts w:ascii="Times New Roman" w:hAnsi="Times New Roman" w:cs="Times New Roman"/>
          <w:sz w:val="24"/>
          <w:szCs w:val="24"/>
        </w:rPr>
        <w:t xml:space="preserve">reasekuracji </w:t>
      </w:r>
      <w:r w:rsidR="00124DC7">
        <w:rPr>
          <w:rFonts w:ascii="Times New Roman" w:hAnsi="Times New Roman" w:cs="Times New Roman"/>
          <w:sz w:val="24"/>
          <w:szCs w:val="24"/>
        </w:rPr>
        <w:t xml:space="preserve">przejmującego </w:t>
      </w:r>
      <w:r w:rsidR="00CC7C26" w:rsidRPr="00AD6304">
        <w:rPr>
          <w:rFonts w:ascii="Times New Roman" w:hAnsi="Times New Roman" w:cs="Times New Roman"/>
          <w:sz w:val="24"/>
          <w:szCs w:val="24"/>
        </w:rPr>
        <w:t xml:space="preserve">oraz krajowego zakładu </w:t>
      </w:r>
      <w:r w:rsidR="00CC7C26">
        <w:rPr>
          <w:rFonts w:ascii="Times New Roman" w:hAnsi="Times New Roman" w:cs="Times New Roman"/>
          <w:sz w:val="24"/>
          <w:szCs w:val="24"/>
        </w:rPr>
        <w:t xml:space="preserve">reasekuracji </w:t>
      </w:r>
      <w:r w:rsidR="00124DC7">
        <w:rPr>
          <w:rFonts w:ascii="Times New Roman" w:hAnsi="Times New Roman" w:cs="Times New Roman"/>
          <w:sz w:val="24"/>
          <w:szCs w:val="24"/>
        </w:rPr>
        <w:t xml:space="preserve">dzielonego </w:t>
      </w:r>
      <w:r w:rsidRPr="00AD6304">
        <w:rPr>
          <w:rFonts w:ascii="Times New Roman" w:hAnsi="Times New Roman" w:cs="Times New Roman"/>
          <w:sz w:val="24"/>
          <w:szCs w:val="24"/>
        </w:rPr>
        <w:t>na planowany dzień wydzielenia albo wyodrębnienia;</w:t>
      </w:r>
    </w:p>
    <w:p w14:paraId="5174A3A7" w14:textId="44020491" w:rsidR="00813D15" w:rsidRPr="00AD6304" w:rsidRDefault="00813D15" w:rsidP="00A41740">
      <w:pPr>
        <w:pStyle w:val="Akapitzlist"/>
        <w:numPr>
          <w:ilvl w:val="0"/>
          <w:numId w:val="8"/>
        </w:numPr>
        <w:jc w:val="both"/>
        <w:rPr>
          <w:rFonts w:ascii="Times New Roman" w:hAnsi="Times New Roman" w:cs="Times New Roman"/>
          <w:sz w:val="24"/>
          <w:szCs w:val="24"/>
        </w:rPr>
      </w:pPr>
      <w:r w:rsidRPr="00AD6304">
        <w:rPr>
          <w:rFonts w:ascii="Times New Roman" w:hAnsi="Times New Roman" w:cs="Times New Roman"/>
          <w:sz w:val="24"/>
          <w:szCs w:val="24"/>
        </w:rPr>
        <w:t xml:space="preserve">prognozę bilansu dla celów wypłacalności krajowego zakładu ubezpieczeń przejmującego oraz krajowego zakładu ubezpieczeń dzielonego </w:t>
      </w:r>
      <w:r w:rsidR="00CA2B64">
        <w:rPr>
          <w:rFonts w:ascii="Times New Roman" w:hAnsi="Times New Roman" w:cs="Times New Roman"/>
          <w:sz w:val="24"/>
          <w:szCs w:val="24"/>
        </w:rPr>
        <w:t xml:space="preserve">albo </w:t>
      </w:r>
      <w:r w:rsidR="00CA2B64" w:rsidRPr="00AD6304">
        <w:rPr>
          <w:rFonts w:ascii="Times New Roman" w:hAnsi="Times New Roman" w:cs="Times New Roman"/>
          <w:sz w:val="24"/>
          <w:szCs w:val="24"/>
        </w:rPr>
        <w:t xml:space="preserve">krajowego zakładu </w:t>
      </w:r>
      <w:r w:rsidR="00CA2B64">
        <w:rPr>
          <w:rFonts w:ascii="Times New Roman" w:hAnsi="Times New Roman" w:cs="Times New Roman"/>
          <w:sz w:val="24"/>
          <w:szCs w:val="24"/>
        </w:rPr>
        <w:t xml:space="preserve">reasekuracji przejmującego </w:t>
      </w:r>
      <w:r w:rsidR="00CA2B64" w:rsidRPr="00AD6304">
        <w:rPr>
          <w:rFonts w:ascii="Times New Roman" w:hAnsi="Times New Roman" w:cs="Times New Roman"/>
          <w:sz w:val="24"/>
          <w:szCs w:val="24"/>
        </w:rPr>
        <w:t xml:space="preserve">oraz krajowego zakładu </w:t>
      </w:r>
      <w:r w:rsidR="00CA2B64">
        <w:rPr>
          <w:rFonts w:ascii="Times New Roman" w:hAnsi="Times New Roman" w:cs="Times New Roman"/>
          <w:sz w:val="24"/>
          <w:szCs w:val="24"/>
        </w:rPr>
        <w:t xml:space="preserve">reasekuracji dzielonego </w:t>
      </w:r>
      <w:r w:rsidRPr="00AD6304">
        <w:rPr>
          <w:rFonts w:ascii="Times New Roman" w:hAnsi="Times New Roman" w:cs="Times New Roman"/>
          <w:sz w:val="24"/>
          <w:szCs w:val="24"/>
        </w:rPr>
        <w:t>na planowany dzień wydzielenia albo wyodrębnienia;</w:t>
      </w:r>
    </w:p>
    <w:p w14:paraId="58DFB291" w14:textId="67F95350" w:rsidR="00813D15" w:rsidRPr="00AD6304" w:rsidRDefault="00813D15" w:rsidP="00A41740">
      <w:pPr>
        <w:pStyle w:val="Akapitzlist"/>
        <w:numPr>
          <w:ilvl w:val="0"/>
          <w:numId w:val="8"/>
        </w:numPr>
        <w:jc w:val="both"/>
        <w:rPr>
          <w:rFonts w:ascii="Times New Roman" w:hAnsi="Times New Roman" w:cs="Times New Roman"/>
          <w:sz w:val="24"/>
          <w:szCs w:val="24"/>
        </w:rPr>
      </w:pPr>
      <w:r w:rsidRPr="00AD6304">
        <w:rPr>
          <w:rFonts w:ascii="Times New Roman" w:hAnsi="Times New Roman" w:cs="Times New Roman"/>
          <w:sz w:val="24"/>
          <w:szCs w:val="24"/>
        </w:rPr>
        <w:t>dowód posiadania dopuszczonych środków własnych w wysokości nie niższej niż  kapitałowy</w:t>
      </w:r>
      <w:r w:rsidR="00AD6304" w:rsidRPr="00AD6304">
        <w:rPr>
          <w:rFonts w:ascii="Times New Roman" w:hAnsi="Times New Roman" w:cs="Times New Roman"/>
          <w:sz w:val="24"/>
          <w:szCs w:val="24"/>
        </w:rPr>
        <w:t xml:space="preserve"> </w:t>
      </w:r>
      <w:r w:rsidRPr="00AD6304">
        <w:rPr>
          <w:rFonts w:ascii="Times New Roman" w:hAnsi="Times New Roman" w:cs="Times New Roman"/>
          <w:sz w:val="24"/>
          <w:szCs w:val="24"/>
        </w:rPr>
        <w:t>wymóg wypłacalności krajowego zakładu ubezpieczeń przejmującego oraz krajowego zakładu ubezpieczeń dzielonego</w:t>
      </w:r>
      <w:r w:rsidR="00CA2B64">
        <w:rPr>
          <w:rFonts w:ascii="Times New Roman" w:hAnsi="Times New Roman" w:cs="Times New Roman"/>
          <w:sz w:val="24"/>
          <w:szCs w:val="24"/>
        </w:rPr>
        <w:t xml:space="preserve"> albo </w:t>
      </w:r>
      <w:r w:rsidR="00CA2B64" w:rsidRPr="00AD6304">
        <w:rPr>
          <w:rFonts w:ascii="Times New Roman" w:hAnsi="Times New Roman" w:cs="Times New Roman"/>
          <w:sz w:val="24"/>
          <w:szCs w:val="24"/>
        </w:rPr>
        <w:t xml:space="preserve">krajowego zakładu </w:t>
      </w:r>
      <w:r w:rsidR="00CA2B64">
        <w:rPr>
          <w:rFonts w:ascii="Times New Roman" w:hAnsi="Times New Roman" w:cs="Times New Roman"/>
          <w:sz w:val="24"/>
          <w:szCs w:val="24"/>
        </w:rPr>
        <w:t xml:space="preserve">reasekuracji przejmującego </w:t>
      </w:r>
      <w:r w:rsidR="00CA2B64" w:rsidRPr="00AD6304">
        <w:rPr>
          <w:rFonts w:ascii="Times New Roman" w:hAnsi="Times New Roman" w:cs="Times New Roman"/>
          <w:sz w:val="24"/>
          <w:szCs w:val="24"/>
        </w:rPr>
        <w:t xml:space="preserve">oraz krajowego zakładu </w:t>
      </w:r>
      <w:r w:rsidR="00CA2B64">
        <w:rPr>
          <w:rFonts w:ascii="Times New Roman" w:hAnsi="Times New Roman" w:cs="Times New Roman"/>
          <w:sz w:val="24"/>
          <w:szCs w:val="24"/>
        </w:rPr>
        <w:t>reasekuracji dzielonego</w:t>
      </w:r>
      <w:r w:rsidRPr="00AD6304">
        <w:rPr>
          <w:rFonts w:ascii="Times New Roman" w:hAnsi="Times New Roman" w:cs="Times New Roman"/>
          <w:sz w:val="24"/>
          <w:szCs w:val="24"/>
        </w:rPr>
        <w:t xml:space="preserve">; </w:t>
      </w:r>
    </w:p>
    <w:p w14:paraId="3B922EF0" w14:textId="5F63D746" w:rsidR="00813D15" w:rsidRDefault="00813D15" w:rsidP="00A41740">
      <w:pPr>
        <w:pStyle w:val="Akapitzlist"/>
        <w:numPr>
          <w:ilvl w:val="0"/>
          <w:numId w:val="8"/>
        </w:numPr>
        <w:spacing w:after="0"/>
        <w:ind w:left="714" w:hanging="357"/>
        <w:jc w:val="both"/>
        <w:rPr>
          <w:rFonts w:ascii="Times New Roman" w:hAnsi="Times New Roman" w:cs="Times New Roman"/>
          <w:sz w:val="24"/>
          <w:szCs w:val="24"/>
        </w:rPr>
      </w:pPr>
      <w:r w:rsidRPr="00AD6304">
        <w:rPr>
          <w:rFonts w:ascii="Times New Roman" w:hAnsi="Times New Roman" w:cs="Times New Roman"/>
          <w:sz w:val="24"/>
          <w:szCs w:val="24"/>
        </w:rPr>
        <w:t>dowód posiadania dopuszczonych podstawowych środków własnych w wysokości nie niższej niż kapitałowy wymóg wypłacalności krajowego zakładu ubezpieczeń przejmującego oraz krajowego zakładu ubezpieczeń dzielonego</w:t>
      </w:r>
      <w:r w:rsidR="00CA2B64">
        <w:rPr>
          <w:rFonts w:ascii="Times New Roman" w:hAnsi="Times New Roman" w:cs="Times New Roman"/>
          <w:sz w:val="24"/>
          <w:szCs w:val="24"/>
        </w:rPr>
        <w:t xml:space="preserve"> albo </w:t>
      </w:r>
      <w:r w:rsidR="00CA2B64" w:rsidRPr="00AD6304">
        <w:rPr>
          <w:rFonts w:ascii="Times New Roman" w:hAnsi="Times New Roman" w:cs="Times New Roman"/>
          <w:sz w:val="24"/>
          <w:szCs w:val="24"/>
        </w:rPr>
        <w:t xml:space="preserve">krajowego zakładu </w:t>
      </w:r>
      <w:r w:rsidR="00CA2B64">
        <w:rPr>
          <w:rFonts w:ascii="Times New Roman" w:hAnsi="Times New Roman" w:cs="Times New Roman"/>
          <w:sz w:val="24"/>
          <w:szCs w:val="24"/>
        </w:rPr>
        <w:t xml:space="preserve">reasekuracji przejmującego </w:t>
      </w:r>
      <w:r w:rsidR="00CA2B64" w:rsidRPr="00AD6304">
        <w:rPr>
          <w:rFonts w:ascii="Times New Roman" w:hAnsi="Times New Roman" w:cs="Times New Roman"/>
          <w:sz w:val="24"/>
          <w:szCs w:val="24"/>
        </w:rPr>
        <w:t xml:space="preserve">oraz krajowego zakładu </w:t>
      </w:r>
      <w:r w:rsidR="00CA2B64">
        <w:rPr>
          <w:rFonts w:ascii="Times New Roman" w:hAnsi="Times New Roman" w:cs="Times New Roman"/>
          <w:sz w:val="24"/>
          <w:szCs w:val="24"/>
        </w:rPr>
        <w:t>reasekuracji dzielonego</w:t>
      </w:r>
      <w:r w:rsidR="00755CD4">
        <w:rPr>
          <w:rFonts w:ascii="Times New Roman" w:hAnsi="Times New Roman" w:cs="Times New Roman"/>
          <w:sz w:val="24"/>
          <w:szCs w:val="24"/>
        </w:rPr>
        <w:t>;</w:t>
      </w:r>
    </w:p>
    <w:p w14:paraId="761953FD" w14:textId="2DC3FB30" w:rsidR="00D43215" w:rsidRDefault="00D43215" w:rsidP="00A41740">
      <w:pPr>
        <w:pStyle w:val="ZPKTzmpktartykuempunktem"/>
        <w:numPr>
          <w:ilvl w:val="0"/>
          <w:numId w:val="8"/>
        </w:numPr>
        <w:spacing w:after="120" w:line="259" w:lineRule="auto"/>
        <w:ind w:left="714" w:hanging="357"/>
      </w:pPr>
      <w:r>
        <w:t>prognoz</w:t>
      </w:r>
      <w:r w:rsidR="009A52B6">
        <w:t>ę</w:t>
      </w:r>
      <w:r>
        <w:t xml:space="preserve"> </w:t>
      </w:r>
      <w:r w:rsidR="005D0747">
        <w:t xml:space="preserve">działalności </w:t>
      </w:r>
      <w:r w:rsidRPr="00FD76B3">
        <w:t>krajowego zakładu ubezpieczeń przejmującego</w:t>
      </w:r>
      <w:r w:rsidR="005D0747">
        <w:t xml:space="preserve"> </w:t>
      </w:r>
      <w:r w:rsidR="00CA2B64">
        <w:t xml:space="preserve">albo krajowego zakładu reasekuracji przejmującego </w:t>
      </w:r>
      <w:r w:rsidR="005D0747">
        <w:t>za okres trzech lat obrotowych</w:t>
      </w:r>
      <w:r>
        <w:t>.</w:t>
      </w:r>
    </w:p>
    <w:p w14:paraId="63310855" w14:textId="4C5138AF" w:rsidR="00CA2B64" w:rsidRDefault="00813D15" w:rsidP="00A41740">
      <w:pPr>
        <w:jc w:val="both"/>
        <w:rPr>
          <w:rFonts w:ascii="Times New Roman" w:hAnsi="Times New Roman" w:cs="Times New Roman"/>
          <w:sz w:val="24"/>
          <w:szCs w:val="24"/>
        </w:rPr>
      </w:pPr>
      <w:r w:rsidRPr="00813D15">
        <w:rPr>
          <w:rFonts w:ascii="Times New Roman" w:hAnsi="Times New Roman" w:cs="Times New Roman"/>
          <w:sz w:val="24"/>
          <w:szCs w:val="24"/>
        </w:rPr>
        <w:t xml:space="preserve">Proponowany </w:t>
      </w:r>
      <w:bookmarkStart w:id="3" w:name="_Hlk204211454"/>
      <w:r w:rsidRPr="00A41740">
        <w:rPr>
          <w:rFonts w:ascii="Times New Roman" w:hAnsi="Times New Roman" w:cs="Times New Roman"/>
          <w:b/>
          <w:bCs/>
          <w:sz w:val="24"/>
          <w:szCs w:val="24"/>
        </w:rPr>
        <w:t>art. 309</w:t>
      </w:r>
      <w:r w:rsidRPr="00A41740">
        <w:rPr>
          <w:rFonts w:ascii="Times New Roman" w:hAnsi="Times New Roman" w:cs="Times New Roman"/>
          <w:b/>
          <w:bCs/>
          <w:sz w:val="24"/>
          <w:szCs w:val="24"/>
          <w:vertAlign w:val="superscript"/>
        </w:rPr>
        <w:t>5</w:t>
      </w:r>
      <w:r w:rsidRPr="00813D15">
        <w:rPr>
          <w:rFonts w:ascii="Times New Roman" w:hAnsi="Times New Roman" w:cs="Times New Roman"/>
          <w:sz w:val="24"/>
          <w:szCs w:val="24"/>
        </w:rPr>
        <w:t xml:space="preserve"> </w:t>
      </w:r>
      <w:bookmarkEnd w:id="3"/>
      <w:r w:rsidRPr="00813D15">
        <w:rPr>
          <w:rFonts w:ascii="Times New Roman" w:hAnsi="Times New Roman" w:cs="Times New Roman"/>
          <w:sz w:val="24"/>
          <w:szCs w:val="24"/>
        </w:rPr>
        <w:t xml:space="preserve">reguluje kwestie związane ze sporządzaniem planu podziału </w:t>
      </w:r>
      <w:r w:rsidR="00CA2B64">
        <w:rPr>
          <w:rFonts w:ascii="Times New Roman" w:hAnsi="Times New Roman" w:cs="Times New Roman"/>
          <w:sz w:val="24"/>
          <w:szCs w:val="24"/>
        </w:rPr>
        <w:t xml:space="preserve">krajowego </w:t>
      </w:r>
      <w:r w:rsidRPr="00813D15">
        <w:rPr>
          <w:rFonts w:ascii="Times New Roman" w:hAnsi="Times New Roman" w:cs="Times New Roman"/>
          <w:sz w:val="24"/>
          <w:szCs w:val="24"/>
        </w:rPr>
        <w:t xml:space="preserve">zakładu ubezpieczeń i </w:t>
      </w:r>
      <w:r w:rsidR="00CA2B64">
        <w:rPr>
          <w:rFonts w:ascii="Times New Roman" w:hAnsi="Times New Roman" w:cs="Times New Roman"/>
          <w:sz w:val="24"/>
          <w:szCs w:val="24"/>
        </w:rPr>
        <w:t xml:space="preserve">krajowego </w:t>
      </w:r>
      <w:r w:rsidRPr="00813D15">
        <w:rPr>
          <w:rFonts w:ascii="Times New Roman" w:hAnsi="Times New Roman" w:cs="Times New Roman"/>
          <w:sz w:val="24"/>
          <w:szCs w:val="24"/>
        </w:rPr>
        <w:t>zakładu reasekuracji, jego treści oraz załączanych do niego dokumentów w przypadku, gdy spółką przejmując</w:t>
      </w:r>
      <w:r w:rsidR="00AD6304">
        <w:rPr>
          <w:rFonts w:ascii="Times New Roman" w:hAnsi="Times New Roman" w:cs="Times New Roman"/>
          <w:sz w:val="24"/>
          <w:szCs w:val="24"/>
        </w:rPr>
        <w:t>ą</w:t>
      </w:r>
      <w:r w:rsidRPr="00813D15">
        <w:rPr>
          <w:rFonts w:ascii="Times New Roman" w:hAnsi="Times New Roman" w:cs="Times New Roman"/>
          <w:sz w:val="24"/>
          <w:szCs w:val="24"/>
        </w:rPr>
        <w:t xml:space="preserve"> jest spółka akcyjna, o której mowa w art. 309</w:t>
      </w:r>
      <w:r w:rsidRPr="00AD6304">
        <w:rPr>
          <w:rFonts w:ascii="Times New Roman" w:hAnsi="Times New Roman" w:cs="Times New Roman"/>
          <w:sz w:val="24"/>
          <w:szCs w:val="24"/>
          <w:vertAlign w:val="superscript"/>
        </w:rPr>
        <w:t>3</w:t>
      </w:r>
      <w:r w:rsidRPr="00813D15">
        <w:rPr>
          <w:rFonts w:ascii="Times New Roman" w:hAnsi="Times New Roman" w:cs="Times New Roman"/>
          <w:sz w:val="24"/>
          <w:szCs w:val="24"/>
        </w:rPr>
        <w:t xml:space="preserve"> ust. </w:t>
      </w:r>
      <w:r w:rsidR="00CA2B64">
        <w:rPr>
          <w:rFonts w:ascii="Times New Roman" w:hAnsi="Times New Roman" w:cs="Times New Roman"/>
          <w:sz w:val="24"/>
          <w:szCs w:val="24"/>
        </w:rPr>
        <w:t xml:space="preserve">2 </w:t>
      </w:r>
      <w:r w:rsidRPr="00813D15">
        <w:rPr>
          <w:rFonts w:ascii="Times New Roman" w:hAnsi="Times New Roman" w:cs="Times New Roman"/>
          <w:sz w:val="24"/>
          <w:szCs w:val="24"/>
        </w:rPr>
        <w:t>i 4</w:t>
      </w:r>
      <w:r w:rsidR="00AD6304">
        <w:rPr>
          <w:rFonts w:ascii="Times New Roman" w:hAnsi="Times New Roman" w:cs="Times New Roman"/>
          <w:sz w:val="24"/>
          <w:szCs w:val="24"/>
        </w:rPr>
        <w:t>.</w:t>
      </w:r>
      <w:r w:rsidRPr="00813D15">
        <w:rPr>
          <w:rFonts w:ascii="Times New Roman" w:hAnsi="Times New Roman" w:cs="Times New Roman"/>
          <w:sz w:val="24"/>
          <w:szCs w:val="24"/>
        </w:rPr>
        <w:t xml:space="preserve"> </w:t>
      </w:r>
    </w:p>
    <w:p w14:paraId="57651D71" w14:textId="3693D3A6" w:rsidR="00CA2B64" w:rsidRDefault="00CA2B64" w:rsidP="00A41740">
      <w:pPr>
        <w:jc w:val="both"/>
        <w:rPr>
          <w:rFonts w:ascii="Times New Roman" w:hAnsi="Times New Roman" w:cs="Times New Roman"/>
          <w:sz w:val="24"/>
          <w:szCs w:val="24"/>
        </w:rPr>
      </w:pPr>
      <w:r w:rsidRPr="00813D15">
        <w:rPr>
          <w:rFonts w:ascii="Times New Roman" w:hAnsi="Times New Roman" w:cs="Times New Roman"/>
          <w:sz w:val="24"/>
          <w:szCs w:val="24"/>
        </w:rPr>
        <w:t>Zgodnie z proponowanym</w:t>
      </w:r>
      <w:r>
        <w:rPr>
          <w:rFonts w:ascii="Times New Roman" w:hAnsi="Times New Roman" w:cs="Times New Roman"/>
          <w:sz w:val="24"/>
          <w:szCs w:val="24"/>
        </w:rPr>
        <w:t>i</w:t>
      </w:r>
      <w:r w:rsidRPr="00813D15">
        <w:rPr>
          <w:rFonts w:ascii="Times New Roman" w:hAnsi="Times New Roman" w:cs="Times New Roman"/>
          <w:sz w:val="24"/>
          <w:szCs w:val="24"/>
        </w:rPr>
        <w:t xml:space="preserve"> przepisami </w:t>
      </w:r>
      <w:r w:rsidRPr="003A5FBD">
        <w:rPr>
          <w:rFonts w:ascii="Times New Roman" w:hAnsi="Times New Roman" w:cs="Times New Roman"/>
          <w:b/>
          <w:bCs/>
          <w:sz w:val="24"/>
          <w:szCs w:val="24"/>
        </w:rPr>
        <w:t>art. 309</w:t>
      </w:r>
      <w:r>
        <w:rPr>
          <w:rFonts w:ascii="Times New Roman" w:hAnsi="Times New Roman" w:cs="Times New Roman"/>
          <w:b/>
          <w:bCs/>
          <w:sz w:val="24"/>
          <w:szCs w:val="24"/>
          <w:vertAlign w:val="superscript"/>
        </w:rPr>
        <w:t>5</w:t>
      </w:r>
      <w:r w:rsidRPr="003A5FBD">
        <w:rPr>
          <w:rFonts w:ascii="Times New Roman" w:hAnsi="Times New Roman" w:cs="Times New Roman"/>
          <w:b/>
          <w:bCs/>
          <w:sz w:val="24"/>
          <w:szCs w:val="24"/>
        </w:rPr>
        <w:t xml:space="preserve"> ust. 1 i 2</w:t>
      </w:r>
      <w:r w:rsidRPr="00813D15">
        <w:rPr>
          <w:rFonts w:ascii="Times New Roman" w:hAnsi="Times New Roman" w:cs="Times New Roman"/>
          <w:sz w:val="24"/>
          <w:szCs w:val="24"/>
        </w:rPr>
        <w:t xml:space="preserve"> dotyczącymi odpowiednio podziału krajowego zakładu ubezpieczeń i krajowego zakładu reasekuracji, plan podziału krajowego zakładu ubezpieczeń będzie </w:t>
      </w:r>
      <w:r>
        <w:rPr>
          <w:rFonts w:ascii="Times New Roman" w:hAnsi="Times New Roman" w:cs="Times New Roman"/>
          <w:sz w:val="24"/>
          <w:szCs w:val="24"/>
        </w:rPr>
        <w:t xml:space="preserve">uzgadniał </w:t>
      </w:r>
      <w:r w:rsidRPr="00813D15">
        <w:rPr>
          <w:rFonts w:ascii="Times New Roman" w:hAnsi="Times New Roman" w:cs="Times New Roman"/>
          <w:sz w:val="24"/>
          <w:szCs w:val="24"/>
        </w:rPr>
        <w:t>na piśmie krajowy zakład ubezpieczeń dzielony</w:t>
      </w:r>
      <w:r w:rsidR="00124DC7">
        <w:rPr>
          <w:rFonts w:ascii="Times New Roman" w:hAnsi="Times New Roman" w:cs="Times New Roman"/>
          <w:sz w:val="24"/>
          <w:szCs w:val="24"/>
        </w:rPr>
        <w:t>, a p</w:t>
      </w:r>
      <w:r w:rsidRPr="00813D15">
        <w:rPr>
          <w:rFonts w:ascii="Times New Roman" w:hAnsi="Times New Roman" w:cs="Times New Roman"/>
          <w:sz w:val="24"/>
          <w:szCs w:val="24"/>
        </w:rPr>
        <w:t xml:space="preserve">lan podziału krajowego zakładu reasekuracji będzie </w:t>
      </w:r>
      <w:r w:rsidR="00124DC7">
        <w:rPr>
          <w:rFonts w:ascii="Times New Roman" w:hAnsi="Times New Roman" w:cs="Times New Roman"/>
          <w:sz w:val="24"/>
          <w:szCs w:val="24"/>
        </w:rPr>
        <w:t xml:space="preserve">uzgadniał </w:t>
      </w:r>
      <w:r w:rsidRPr="00813D15">
        <w:rPr>
          <w:rFonts w:ascii="Times New Roman" w:hAnsi="Times New Roman" w:cs="Times New Roman"/>
          <w:sz w:val="24"/>
          <w:szCs w:val="24"/>
        </w:rPr>
        <w:t>na piśmie krajowy zakład reasekuracji dzielony.</w:t>
      </w:r>
    </w:p>
    <w:p w14:paraId="3C7BB54B" w14:textId="32A13DD8" w:rsidR="009C4A62" w:rsidRPr="00813D15" w:rsidRDefault="009C4A62" w:rsidP="00A41740">
      <w:pPr>
        <w:jc w:val="both"/>
        <w:rPr>
          <w:rFonts w:ascii="Times New Roman" w:hAnsi="Times New Roman" w:cs="Times New Roman"/>
          <w:sz w:val="24"/>
          <w:szCs w:val="24"/>
        </w:rPr>
      </w:pPr>
      <w:r w:rsidRPr="00813D15">
        <w:rPr>
          <w:rFonts w:ascii="Times New Roman" w:hAnsi="Times New Roman" w:cs="Times New Roman"/>
          <w:sz w:val="24"/>
          <w:szCs w:val="24"/>
        </w:rPr>
        <w:t xml:space="preserve">Proponowane regulacje zawarte w </w:t>
      </w:r>
      <w:r w:rsidRPr="003A5FBD">
        <w:rPr>
          <w:rFonts w:ascii="Times New Roman" w:hAnsi="Times New Roman" w:cs="Times New Roman"/>
          <w:b/>
          <w:bCs/>
          <w:sz w:val="24"/>
          <w:szCs w:val="24"/>
        </w:rPr>
        <w:t xml:space="preserve">art. </w:t>
      </w:r>
      <w:r w:rsidR="00081FC9" w:rsidRPr="003A5FBD">
        <w:rPr>
          <w:rFonts w:ascii="Times New Roman" w:hAnsi="Times New Roman" w:cs="Times New Roman"/>
          <w:b/>
          <w:bCs/>
          <w:sz w:val="24"/>
          <w:szCs w:val="24"/>
        </w:rPr>
        <w:t>309</w:t>
      </w:r>
      <w:r w:rsidR="00081FC9">
        <w:rPr>
          <w:rFonts w:ascii="Times New Roman" w:hAnsi="Times New Roman" w:cs="Times New Roman"/>
          <w:b/>
          <w:bCs/>
          <w:sz w:val="24"/>
          <w:szCs w:val="24"/>
          <w:vertAlign w:val="superscript"/>
        </w:rPr>
        <w:t>5</w:t>
      </w:r>
      <w:r w:rsidR="00081FC9" w:rsidRPr="003A5FBD">
        <w:rPr>
          <w:rFonts w:ascii="Times New Roman" w:hAnsi="Times New Roman" w:cs="Times New Roman"/>
          <w:b/>
          <w:bCs/>
          <w:sz w:val="24"/>
          <w:szCs w:val="24"/>
          <w:vertAlign w:val="superscript"/>
        </w:rPr>
        <w:t xml:space="preserve"> </w:t>
      </w:r>
      <w:r w:rsidRPr="003A5FBD">
        <w:rPr>
          <w:rFonts w:ascii="Times New Roman" w:hAnsi="Times New Roman" w:cs="Times New Roman"/>
          <w:b/>
          <w:bCs/>
          <w:sz w:val="24"/>
          <w:szCs w:val="24"/>
        </w:rPr>
        <w:t>ust. 3</w:t>
      </w:r>
      <w:r>
        <w:rPr>
          <w:rFonts w:ascii="Times New Roman" w:hAnsi="Times New Roman" w:cs="Times New Roman"/>
          <w:b/>
          <w:bCs/>
          <w:sz w:val="24"/>
          <w:szCs w:val="24"/>
        </w:rPr>
        <w:t xml:space="preserve"> i 4 </w:t>
      </w:r>
      <w:r w:rsidRPr="00813D15">
        <w:rPr>
          <w:rFonts w:ascii="Times New Roman" w:hAnsi="Times New Roman" w:cs="Times New Roman"/>
          <w:sz w:val="24"/>
          <w:szCs w:val="24"/>
        </w:rPr>
        <w:t>mają na celu umożliwienie Komisji Nadzoru Finansowego skutecznej i kompleksowej weryfikacji spełniania ustawowych warunków wydania zezwolenia na podział krajowego zakładu ubezpieczeń i krajowego zakładu reasekuracji, a także zapewnienie zgodności z przepisami ustawy</w:t>
      </w:r>
      <w:r>
        <w:rPr>
          <w:rFonts w:ascii="Times New Roman" w:hAnsi="Times New Roman" w:cs="Times New Roman"/>
          <w:sz w:val="24"/>
          <w:szCs w:val="24"/>
        </w:rPr>
        <w:t xml:space="preserve"> dotyczącymi wypłacalności i</w:t>
      </w:r>
      <w:r w:rsidR="00D20551">
        <w:rPr>
          <w:rFonts w:ascii="Times New Roman" w:hAnsi="Times New Roman" w:cs="Times New Roman"/>
          <w:sz w:val="24"/>
          <w:szCs w:val="24"/>
        </w:rPr>
        <w:t> </w:t>
      </w:r>
      <w:r>
        <w:rPr>
          <w:rFonts w:ascii="Times New Roman" w:hAnsi="Times New Roman" w:cs="Times New Roman"/>
          <w:sz w:val="24"/>
          <w:szCs w:val="24"/>
        </w:rPr>
        <w:t xml:space="preserve"> kondycji finansowej zakładów ubezpieczeń i zakładów reasekuracji</w:t>
      </w:r>
      <w:r w:rsidRPr="00813D15">
        <w:rPr>
          <w:rFonts w:ascii="Times New Roman" w:hAnsi="Times New Roman" w:cs="Times New Roman"/>
          <w:sz w:val="24"/>
          <w:szCs w:val="24"/>
        </w:rPr>
        <w:t xml:space="preserve">. </w:t>
      </w:r>
    </w:p>
    <w:p w14:paraId="2C001996" w14:textId="62F86D0F" w:rsidR="00813D15" w:rsidRPr="00813D15" w:rsidRDefault="00813D15" w:rsidP="00A41740">
      <w:pPr>
        <w:spacing w:after="0"/>
        <w:jc w:val="both"/>
        <w:rPr>
          <w:rFonts w:ascii="Times New Roman" w:hAnsi="Times New Roman" w:cs="Times New Roman"/>
          <w:sz w:val="24"/>
          <w:szCs w:val="24"/>
        </w:rPr>
      </w:pPr>
      <w:r w:rsidRPr="00813D15">
        <w:rPr>
          <w:rFonts w:ascii="Times New Roman" w:hAnsi="Times New Roman" w:cs="Times New Roman"/>
          <w:sz w:val="24"/>
          <w:szCs w:val="24"/>
        </w:rPr>
        <w:lastRenderedPageBreak/>
        <w:t xml:space="preserve">Zgodnie z proponowanymi regulacjami zawartymi w </w:t>
      </w:r>
      <w:r w:rsidR="00AD6304" w:rsidRPr="00A41740">
        <w:rPr>
          <w:rFonts w:ascii="Times New Roman" w:hAnsi="Times New Roman" w:cs="Times New Roman"/>
          <w:b/>
          <w:bCs/>
          <w:sz w:val="24"/>
          <w:szCs w:val="24"/>
        </w:rPr>
        <w:t>art. 309</w:t>
      </w:r>
      <w:r w:rsidR="00AD6304" w:rsidRPr="00A41740">
        <w:rPr>
          <w:rFonts w:ascii="Times New Roman" w:hAnsi="Times New Roman" w:cs="Times New Roman"/>
          <w:b/>
          <w:bCs/>
          <w:sz w:val="24"/>
          <w:szCs w:val="24"/>
          <w:vertAlign w:val="superscript"/>
        </w:rPr>
        <w:t>5</w:t>
      </w:r>
      <w:r w:rsidR="00AD6304" w:rsidRPr="00A41740">
        <w:rPr>
          <w:rFonts w:ascii="Times New Roman" w:hAnsi="Times New Roman" w:cs="Times New Roman"/>
          <w:b/>
          <w:bCs/>
          <w:sz w:val="24"/>
          <w:szCs w:val="24"/>
        </w:rPr>
        <w:t xml:space="preserve"> </w:t>
      </w:r>
      <w:r w:rsidRPr="00A41740">
        <w:rPr>
          <w:rFonts w:ascii="Times New Roman" w:hAnsi="Times New Roman" w:cs="Times New Roman"/>
          <w:b/>
          <w:bCs/>
          <w:sz w:val="24"/>
          <w:szCs w:val="24"/>
        </w:rPr>
        <w:t xml:space="preserve">ust. </w:t>
      </w:r>
      <w:r w:rsidR="00CA2B64">
        <w:rPr>
          <w:rFonts w:ascii="Times New Roman" w:hAnsi="Times New Roman" w:cs="Times New Roman"/>
          <w:b/>
          <w:bCs/>
          <w:sz w:val="24"/>
          <w:szCs w:val="24"/>
        </w:rPr>
        <w:t>3</w:t>
      </w:r>
      <w:r w:rsidR="00AD6304">
        <w:rPr>
          <w:rFonts w:ascii="Times New Roman" w:hAnsi="Times New Roman" w:cs="Times New Roman"/>
          <w:sz w:val="24"/>
          <w:szCs w:val="24"/>
        </w:rPr>
        <w:t>,</w:t>
      </w:r>
      <w:r w:rsidRPr="00813D15">
        <w:rPr>
          <w:rFonts w:ascii="Times New Roman" w:hAnsi="Times New Roman" w:cs="Times New Roman"/>
          <w:sz w:val="24"/>
          <w:szCs w:val="24"/>
        </w:rPr>
        <w:t xml:space="preserve"> plan podziału krajowego zakładu ubezpieczeń </w:t>
      </w:r>
      <w:r w:rsidR="00CA2B64">
        <w:rPr>
          <w:rFonts w:ascii="Times New Roman" w:hAnsi="Times New Roman" w:cs="Times New Roman"/>
          <w:sz w:val="24"/>
          <w:szCs w:val="24"/>
        </w:rPr>
        <w:t xml:space="preserve">oraz krajowego zakładu reasekuracji </w:t>
      </w:r>
      <w:r w:rsidRPr="00813D15">
        <w:rPr>
          <w:rFonts w:ascii="Times New Roman" w:hAnsi="Times New Roman" w:cs="Times New Roman"/>
          <w:sz w:val="24"/>
          <w:szCs w:val="24"/>
        </w:rPr>
        <w:t xml:space="preserve">powinien zawierać następujące dane i informacje: </w:t>
      </w:r>
    </w:p>
    <w:p w14:paraId="1AE26AC2" w14:textId="1153B662" w:rsidR="00813D15" w:rsidRPr="00AD6304" w:rsidRDefault="00813D15" w:rsidP="00A41740">
      <w:pPr>
        <w:pStyle w:val="Akapitzlist"/>
        <w:numPr>
          <w:ilvl w:val="0"/>
          <w:numId w:val="10"/>
        </w:numPr>
        <w:spacing w:after="0"/>
        <w:ind w:left="714" w:hanging="357"/>
        <w:jc w:val="both"/>
        <w:rPr>
          <w:rFonts w:ascii="Times New Roman" w:hAnsi="Times New Roman" w:cs="Times New Roman"/>
          <w:sz w:val="24"/>
          <w:szCs w:val="24"/>
        </w:rPr>
      </w:pPr>
      <w:r w:rsidRPr="00AD6304">
        <w:rPr>
          <w:rFonts w:ascii="Times New Roman" w:hAnsi="Times New Roman" w:cs="Times New Roman"/>
          <w:sz w:val="24"/>
          <w:szCs w:val="24"/>
        </w:rPr>
        <w:t>nazw</w:t>
      </w:r>
      <w:r w:rsidR="00050B8B">
        <w:rPr>
          <w:rFonts w:ascii="Times New Roman" w:hAnsi="Times New Roman" w:cs="Times New Roman"/>
          <w:sz w:val="24"/>
          <w:szCs w:val="24"/>
        </w:rPr>
        <w:t>ę</w:t>
      </w:r>
      <w:r w:rsidRPr="00AD6304">
        <w:rPr>
          <w:rFonts w:ascii="Times New Roman" w:hAnsi="Times New Roman" w:cs="Times New Roman"/>
          <w:sz w:val="24"/>
          <w:szCs w:val="24"/>
        </w:rPr>
        <w:t xml:space="preserve"> i siedzib</w:t>
      </w:r>
      <w:r w:rsidR="00050B8B">
        <w:rPr>
          <w:rFonts w:ascii="Times New Roman" w:hAnsi="Times New Roman" w:cs="Times New Roman"/>
          <w:sz w:val="24"/>
          <w:szCs w:val="24"/>
        </w:rPr>
        <w:t>ę odpowiednio</w:t>
      </w:r>
      <w:r w:rsidRPr="00AD6304">
        <w:rPr>
          <w:rFonts w:ascii="Times New Roman" w:hAnsi="Times New Roman" w:cs="Times New Roman"/>
          <w:sz w:val="24"/>
          <w:szCs w:val="24"/>
        </w:rPr>
        <w:t xml:space="preserve"> krajowego zakładu ubezpieczeń dzielonego, podmiotu</w:t>
      </w:r>
      <w:r w:rsidR="008474DC">
        <w:rPr>
          <w:rFonts w:ascii="Times New Roman" w:hAnsi="Times New Roman" w:cs="Times New Roman"/>
          <w:sz w:val="24"/>
          <w:szCs w:val="24"/>
        </w:rPr>
        <w:t xml:space="preserve">, który powstanie </w:t>
      </w:r>
      <w:r w:rsidRPr="00AD6304">
        <w:rPr>
          <w:rFonts w:ascii="Times New Roman" w:hAnsi="Times New Roman" w:cs="Times New Roman"/>
          <w:sz w:val="24"/>
          <w:szCs w:val="24"/>
        </w:rPr>
        <w:t>w wyniku podziału i krajowego zakładu ubezpieczeń, który powstanie w wyniku podziału</w:t>
      </w:r>
      <w:r w:rsidR="00CA2B64">
        <w:rPr>
          <w:rFonts w:ascii="Times New Roman" w:hAnsi="Times New Roman" w:cs="Times New Roman"/>
          <w:sz w:val="24"/>
          <w:szCs w:val="24"/>
        </w:rPr>
        <w:t xml:space="preserve"> </w:t>
      </w:r>
      <w:r w:rsidR="009C4A62">
        <w:rPr>
          <w:rFonts w:ascii="Times New Roman" w:hAnsi="Times New Roman" w:cs="Times New Roman"/>
          <w:sz w:val="24"/>
          <w:szCs w:val="24"/>
        </w:rPr>
        <w:t xml:space="preserve">albo </w:t>
      </w:r>
      <w:r w:rsidR="009C4A62" w:rsidRPr="00AD6304">
        <w:rPr>
          <w:rFonts w:ascii="Times New Roman" w:hAnsi="Times New Roman" w:cs="Times New Roman"/>
          <w:sz w:val="24"/>
          <w:szCs w:val="24"/>
        </w:rPr>
        <w:t xml:space="preserve">krajowego zakładu </w:t>
      </w:r>
      <w:r w:rsidR="009C4A62">
        <w:rPr>
          <w:rFonts w:ascii="Times New Roman" w:hAnsi="Times New Roman" w:cs="Times New Roman"/>
          <w:sz w:val="24"/>
          <w:szCs w:val="24"/>
        </w:rPr>
        <w:t xml:space="preserve">reasekuracji </w:t>
      </w:r>
      <w:r w:rsidR="009C4A62" w:rsidRPr="00AD6304">
        <w:rPr>
          <w:rFonts w:ascii="Times New Roman" w:hAnsi="Times New Roman" w:cs="Times New Roman"/>
          <w:sz w:val="24"/>
          <w:szCs w:val="24"/>
        </w:rPr>
        <w:t>dzielonego, podmiotu</w:t>
      </w:r>
      <w:r w:rsidR="008474DC">
        <w:rPr>
          <w:rFonts w:ascii="Times New Roman" w:hAnsi="Times New Roman" w:cs="Times New Roman"/>
          <w:sz w:val="24"/>
          <w:szCs w:val="24"/>
        </w:rPr>
        <w:t xml:space="preserve">, który powstanie </w:t>
      </w:r>
      <w:r w:rsidR="009C4A62" w:rsidRPr="00AD6304">
        <w:rPr>
          <w:rFonts w:ascii="Times New Roman" w:hAnsi="Times New Roman" w:cs="Times New Roman"/>
          <w:sz w:val="24"/>
          <w:szCs w:val="24"/>
        </w:rPr>
        <w:t xml:space="preserve">w wyniku podziału i krajowego zakładu </w:t>
      </w:r>
      <w:r w:rsidR="009C4A62">
        <w:rPr>
          <w:rFonts w:ascii="Times New Roman" w:hAnsi="Times New Roman" w:cs="Times New Roman"/>
          <w:sz w:val="24"/>
          <w:szCs w:val="24"/>
        </w:rPr>
        <w:t>reasekuracji</w:t>
      </w:r>
      <w:r w:rsidR="009C4A62" w:rsidRPr="00AD6304">
        <w:rPr>
          <w:rFonts w:ascii="Times New Roman" w:hAnsi="Times New Roman" w:cs="Times New Roman"/>
          <w:sz w:val="24"/>
          <w:szCs w:val="24"/>
        </w:rPr>
        <w:t>, który powstanie w wyniku podziału</w:t>
      </w:r>
      <w:r w:rsidRPr="00AD6304">
        <w:rPr>
          <w:rFonts w:ascii="Times New Roman" w:hAnsi="Times New Roman" w:cs="Times New Roman"/>
          <w:sz w:val="24"/>
          <w:szCs w:val="24"/>
        </w:rPr>
        <w:t xml:space="preserve">; </w:t>
      </w:r>
    </w:p>
    <w:p w14:paraId="7B265117" w14:textId="4283F2C6" w:rsidR="00813D15" w:rsidRDefault="00813D15" w:rsidP="00A41740">
      <w:pPr>
        <w:pStyle w:val="Akapitzlist"/>
        <w:numPr>
          <w:ilvl w:val="0"/>
          <w:numId w:val="10"/>
        </w:numPr>
        <w:jc w:val="both"/>
        <w:rPr>
          <w:rFonts w:ascii="Times New Roman" w:hAnsi="Times New Roman" w:cs="Times New Roman"/>
          <w:sz w:val="24"/>
          <w:szCs w:val="24"/>
        </w:rPr>
      </w:pPr>
      <w:r w:rsidRPr="00AD6304">
        <w:rPr>
          <w:rFonts w:ascii="Times New Roman" w:hAnsi="Times New Roman" w:cs="Times New Roman"/>
          <w:sz w:val="24"/>
          <w:szCs w:val="24"/>
        </w:rPr>
        <w:t>grupy ubezpieczeń w zakresie których krajowy zakład ubezpieczeń, który powstanie w wyniku podziału będzie wykonywać działalność</w:t>
      </w:r>
      <w:r w:rsidR="009C4A62">
        <w:rPr>
          <w:rFonts w:ascii="Times New Roman" w:hAnsi="Times New Roman" w:cs="Times New Roman"/>
          <w:sz w:val="24"/>
          <w:szCs w:val="24"/>
        </w:rPr>
        <w:t xml:space="preserve"> oraz informacje, o reasekuracji czynnej, którą będzie wykonywać ten zakład ubezpieczeń, a w przypadku krajowego zakładu reasekuracji – rodzaj lub rodzaje reasekuracji,</w:t>
      </w:r>
      <w:r w:rsidR="00C849C2">
        <w:rPr>
          <w:rFonts w:ascii="Times New Roman" w:hAnsi="Times New Roman" w:cs="Times New Roman"/>
          <w:sz w:val="24"/>
          <w:szCs w:val="24"/>
        </w:rPr>
        <w:t xml:space="preserve"> </w:t>
      </w:r>
      <w:r w:rsidR="009C4A62">
        <w:rPr>
          <w:rFonts w:ascii="Times New Roman" w:hAnsi="Times New Roman" w:cs="Times New Roman"/>
          <w:sz w:val="24"/>
          <w:szCs w:val="24"/>
        </w:rPr>
        <w:t>w zakresie których krajowy zakład reasekuracji, który powstanie w wyniku podziału będzie wykonywać działalność</w:t>
      </w:r>
      <w:r w:rsidRPr="00AD6304">
        <w:rPr>
          <w:rFonts w:ascii="Times New Roman" w:hAnsi="Times New Roman" w:cs="Times New Roman"/>
          <w:sz w:val="24"/>
          <w:szCs w:val="24"/>
        </w:rPr>
        <w:t xml:space="preserve">; </w:t>
      </w:r>
    </w:p>
    <w:p w14:paraId="04DF9BB2" w14:textId="65EE1D4B" w:rsidR="009A52B6" w:rsidRPr="00AD6304" w:rsidRDefault="009A52B6" w:rsidP="00A41740">
      <w:pPr>
        <w:pStyle w:val="Akapitzlist"/>
        <w:numPr>
          <w:ilvl w:val="0"/>
          <w:numId w:val="10"/>
        </w:numPr>
        <w:jc w:val="both"/>
        <w:rPr>
          <w:rFonts w:ascii="Times New Roman" w:hAnsi="Times New Roman" w:cs="Times New Roman"/>
          <w:sz w:val="24"/>
          <w:szCs w:val="24"/>
        </w:rPr>
      </w:pPr>
      <w:r w:rsidRPr="00AD6304">
        <w:rPr>
          <w:rFonts w:ascii="Times New Roman" w:hAnsi="Times New Roman" w:cs="Times New Roman"/>
          <w:sz w:val="24"/>
          <w:szCs w:val="24"/>
        </w:rPr>
        <w:t>opis zezwoleń, koncesji oraz ulg, które w związku z przydzielonymi składnikami majątku krajowego zakładu ubezpieczeń</w:t>
      </w:r>
      <w:r w:rsidR="009C4A62">
        <w:rPr>
          <w:rFonts w:ascii="Times New Roman" w:hAnsi="Times New Roman" w:cs="Times New Roman"/>
          <w:sz w:val="24"/>
          <w:szCs w:val="24"/>
        </w:rPr>
        <w:t xml:space="preserve"> </w:t>
      </w:r>
      <w:r w:rsidR="00A648B1" w:rsidRPr="00AD6304">
        <w:rPr>
          <w:rFonts w:ascii="Times New Roman" w:hAnsi="Times New Roman" w:cs="Times New Roman"/>
          <w:sz w:val="24"/>
          <w:szCs w:val="24"/>
        </w:rPr>
        <w:t xml:space="preserve">dzielonego </w:t>
      </w:r>
      <w:r w:rsidR="009C4A62">
        <w:rPr>
          <w:rFonts w:ascii="Times New Roman" w:hAnsi="Times New Roman" w:cs="Times New Roman"/>
          <w:sz w:val="24"/>
          <w:szCs w:val="24"/>
        </w:rPr>
        <w:t xml:space="preserve">albo krajowego zakładu reasekuracji </w:t>
      </w:r>
      <w:r w:rsidR="00A648B1">
        <w:rPr>
          <w:rFonts w:ascii="Times New Roman" w:hAnsi="Times New Roman" w:cs="Times New Roman"/>
          <w:sz w:val="24"/>
          <w:szCs w:val="24"/>
        </w:rPr>
        <w:t xml:space="preserve">dzielonego </w:t>
      </w:r>
      <w:r w:rsidRPr="00AD6304">
        <w:rPr>
          <w:rFonts w:ascii="Times New Roman" w:hAnsi="Times New Roman" w:cs="Times New Roman"/>
          <w:sz w:val="24"/>
          <w:szCs w:val="24"/>
        </w:rPr>
        <w:t>w dniu wydzielenia albo wyodrębnienia, przejdą na krajowy zakład ubezpieczeń, który powstanie w wyniku podziału</w:t>
      </w:r>
      <w:r w:rsidR="009C4A62">
        <w:rPr>
          <w:rFonts w:ascii="Times New Roman" w:hAnsi="Times New Roman" w:cs="Times New Roman"/>
          <w:sz w:val="24"/>
          <w:szCs w:val="24"/>
        </w:rPr>
        <w:t xml:space="preserve"> albo krajowy zakład reasekuracji, który powstanie w wyniku podziału</w:t>
      </w:r>
      <w:r w:rsidR="00D20551">
        <w:rPr>
          <w:rFonts w:ascii="Times New Roman" w:hAnsi="Times New Roman" w:cs="Times New Roman"/>
          <w:sz w:val="24"/>
          <w:szCs w:val="24"/>
        </w:rPr>
        <w:t xml:space="preserve">. </w:t>
      </w:r>
    </w:p>
    <w:p w14:paraId="5D39B86A" w14:textId="2AEBCF27" w:rsidR="00813D15" w:rsidRPr="00813D15" w:rsidRDefault="00813D15" w:rsidP="00A41740">
      <w:pPr>
        <w:jc w:val="both"/>
        <w:rPr>
          <w:rFonts w:ascii="Times New Roman" w:hAnsi="Times New Roman" w:cs="Times New Roman"/>
          <w:sz w:val="24"/>
          <w:szCs w:val="24"/>
        </w:rPr>
      </w:pPr>
      <w:r w:rsidRPr="00813D15">
        <w:rPr>
          <w:rFonts w:ascii="Times New Roman" w:hAnsi="Times New Roman" w:cs="Times New Roman"/>
          <w:sz w:val="24"/>
          <w:szCs w:val="24"/>
        </w:rPr>
        <w:t xml:space="preserve">Zgodnie z proponowanymi regulacjami zawartymi w </w:t>
      </w:r>
      <w:r w:rsidR="00AA6191" w:rsidRPr="00A41740">
        <w:rPr>
          <w:rFonts w:ascii="Times New Roman" w:hAnsi="Times New Roman" w:cs="Times New Roman"/>
          <w:b/>
          <w:bCs/>
          <w:sz w:val="24"/>
          <w:szCs w:val="24"/>
        </w:rPr>
        <w:t>art. 309</w:t>
      </w:r>
      <w:r w:rsidR="00AA6191" w:rsidRPr="00A41740">
        <w:rPr>
          <w:rFonts w:ascii="Times New Roman" w:hAnsi="Times New Roman" w:cs="Times New Roman"/>
          <w:b/>
          <w:bCs/>
          <w:sz w:val="24"/>
          <w:szCs w:val="24"/>
          <w:vertAlign w:val="superscript"/>
        </w:rPr>
        <w:t>5</w:t>
      </w:r>
      <w:r w:rsidR="00AA6191" w:rsidRPr="00A41740">
        <w:rPr>
          <w:rFonts w:ascii="Times New Roman" w:hAnsi="Times New Roman" w:cs="Times New Roman"/>
          <w:b/>
          <w:bCs/>
          <w:sz w:val="24"/>
          <w:szCs w:val="24"/>
        </w:rPr>
        <w:t xml:space="preserve"> </w:t>
      </w:r>
      <w:r w:rsidRPr="00A41740">
        <w:rPr>
          <w:rFonts w:ascii="Times New Roman" w:hAnsi="Times New Roman" w:cs="Times New Roman"/>
          <w:b/>
          <w:bCs/>
          <w:sz w:val="24"/>
          <w:szCs w:val="24"/>
        </w:rPr>
        <w:t xml:space="preserve">ust. </w:t>
      </w:r>
      <w:r w:rsidR="00EE7D70">
        <w:rPr>
          <w:rFonts w:ascii="Times New Roman" w:hAnsi="Times New Roman" w:cs="Times New Roman"/>
          <w:b/>
          <w:bCs/>
          <w:sz w:val="24"/>
          <w:szCs w:val="24"/>
        </w:rPr>
        <w:t>4</w:t>
      </w:r>
      <w:r w:rsidRPr="00813D15">
        <w:rPr>
          <w:rFonts w:ascii="Times New Roman" w:hAnsi="Times New Roman" w:cs="Times New Roman"/>
          <w:sz w:val="24"/>
          <w:szCs w:val="24"/>
        </w:rPr>
        <w:t xml:space="preserve">, do planu podziału krajowego zakładu ubezpieczeń </w:t>
      </w:r>
      <w:r w:rsidR="00EE7D70">
        <w:rPr>
          <w:rFonts w:ascii="Times New Roman" w:hAnsi="Times New Roman" w:cs="Times New Roman"/>
          <w:sz w:val="24"/>
          <w:szCs w:val="24"/>
        </w:rPr>
        <w:t xml:space="preserve">oraz krajowego zakładu reasekuracji </w:t>
      </w:r>
      <w:r w:rsidRPr="00813D15">
        <w:rPr>
          <w:rFonts w:ascii="Times New Roman" w:hAnsi="Times New Roman" w:cs="Times New Roman"/>
          <w:sz w:val="24"/>
          <w:szCs w:val="24"/>
        </w:rPr>
        <w:t>będzie dołączany projekt uchwały o podziale krajowego zakładu ubezpieczeń</w:t>
      </w:r>
      <w:r w:rsidR="005D0747">
        <w:rPr>
          <w:rFonts w:ascii="Times New Roman" w:hAnsi="Times New Roman" w:cs="Times New Roman"/>
          <w:sz w:val="24"/>
          <w:szCs w:val="24"/>
        </w:rPr>
        <w:t xml:space="preserve"> </w:t>
      </w:r>
      <w:r w:rsidR="00EE7D70">
        <w:rPr>
          <w:rFonts w:ascii="Times New Roman" w:hAnsi="Times New Roman" w:cs="Times New Roman"/>
          <w:sz w:val="24"/>
          <w:szCs w:val="24"/>
        </w:rPr>
        <w:t xml:space="preserve">albo krajowego zakładu reasekuracji </w:t>
      </w:r>
      <w:r w:rsidRPr="00813D15">
        <w:rPr>
          <w:rFonts w:ascii="Times New Roman" w:hAnsi="Times New Roman" w:cs="Times New Roman"/>
          <w:sz w:val="24"/>
          <w:szCs w:val="24"/>
        </w:rPr>
        <w:t xml:space="preserve">oraz kluczowe dokumenty dotyczące sytuacji finansowej i wypłacalności </w:t>
      </w:r>
      <w:r w:rsidR="005425B3">
        <w:rPr>
          <w:rFonts w:ascii="Times New Roman" w:hAnsi="Times New Roman" w:cs="Times New Roman"/>
          <w:sz w:val="24"/>
          <w:szCs w:val="24"/>
        </w:rPr>
        <w:t xml:space="preserve">krajowego </w:t>
      </w:r>
      <w:r w:rsidRPr="00813D15">
        <w:rPr>
          <w:rFonts w:ascii="Times New Roman" w:hAnsi="Times New Roman" w:cs="Times New Roman"/>
          <w:sz w:val="24"/>
          <w:szCs w:val="24"/>
        </w:rPr>
        <w:t>zakładu ubezpieczeń, który powstanie w wyniku podziału</w:t>
      </w:r>
      <w:r w:rsidR="005B680B">
        <w:rPr>
          <w:rFonts w:ascii="Times New Roman" w:hAnsi="Times New Roman" w:cs="Times New Roman"/>
          <w:sz w:val="24"/>
          <w:szCs w:val="24"/>
        </w:rPr>
        <w:t xml:space="preserve"> </w:t>
      </w:r>
      <w:r w:rsidR="005425B3">
        <w:rPr>
          <w:rFonts w:ascii="Times New Roman" w:hAnsi="Times New Roman" w:cs="Times New Roman"/>
          <w:sz w:val="24"/>
          <w:szCs w:val="24"/>
        </w:rPr>
        <w:t xml:space="preserve">albo </w:t>
      </w:r>
      <w:r w:rsidR="005B680B">
        <w:rPr>
          <w:rFonts w:ascii="Times New Roman" w:hAnsi="Times New Roman" w:cs="Times New Roman"/>
          <w:sz w:val="24"/>
          <w:szCs w:val="24"/>
        </w:rPr>
        <w:t xml:space="preserve">krajowego zakładu </w:t>
      </w:r>
      <w:r w:rsidR="005425B3">
        <w:rPr>
          <w:rFonts w:ascii="Times New Roman" w:hAnsi="Times New Roman" w:cs="Times New Roman"/>
          <w:sz w:val="24"/>
          <w:szCs w:val="24"/>
        </w:rPr>
        <w:t>reasekuracji, który powstanie w wyniku podziału</w:t>
      </w:r>
      <w:r w:rsidR="00EE7D70">
        <w:rPr>
          <w:rFonts w:ascii="Times New Roman" w:hAnsi="Times New Roman" w:cs="Times New Roman"/>
          <w:sz w:val="24"/>
          <w:szCs w:val="24"/>
        </w:rPr>
        <w:t xml:space="preserve">, </w:t>
      </w:r>
      <w:r w:rsidRPr="00EE7D70">
        <w:rPr>
          <w:rFonts w:ascii="Times New Roman" w:hAnsi="Times New Roman" w:cs="Times New Roman"/>
          <w:sz w:val="24"/>
          <w:szCs w:val="24"/>
        </w:rPr>
        <w:t>obejmujące</w:t>
      </w:r>
      <w:r w:rsidRPr="00813D15">
        <w:rPr>
          <w:rFonts w:ascii="Times New Roman" w:hAnsi="Times New Roman" w:cs="Times New Roman"/>
          <w:sz w:val="24"/>
          <w:szCs w:val="24"/>
        </w:rPr>
        <w:t>:</w:t>
      </w:r>
      <w:r w:rsidR="00AA6191">
        <w:rPr>
          <w:rFonts w:ascii="Times New Roman" w:hAnsi="Times New Roman" w:cs="Times New Roman"/>
          <w:sz w:val="24"/>
          <w:szCs w:val="24"/>
        </w:rPr>
        <w:t xml:space="preserve"> </w:t>
      </w:r>
    </w:p>
    <w:p w14:paraId="0A64A030" w14:textId="189C842E" w:rsidR="00813D15" w:rsidRPr="00AA6191" w:rsidRDefault="00917105" w:rsidP="00AE512E">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oświadczenie o </w:t>
      </w:r>
      <w:r w:rsidR="00813D15" w:rsidRPr="00AA6191">
        <w:rPr>
          <w:rFonts w:ascii="Times New Roman" w:hAnsi="Times New Roman" w:cs="Times New Roman"/>
          <w:sz w:val="24"/>
          <w:szCs w:val="24"/>
        </w:rPr>
        <w:t>zobowiązania</w:t>
      </w:r>
      <w:r>
        <w:rPr>
          <w:rFonts w:ascii="Times New Roman" w:hAnsi="Times New Roman" w:cs="Times New Roman"/>
          <w:sz w:val="24"/>
          <w:szCs w:val="24"/>
        </w:rPr>
        <w:t>ch</w:t>
      </w:r>
      <w:r w:rsidR="00813D15" w:rsidRPr="00AA6191">
        <w:rPr>
          <w:rFonts w:ascii="Times New Roman" w:hAnsi="Times New Roman" w:cs="Times New Roman"/>
          <w:sz w:val="24"/>
          <w:szCs w:val="24"/>
        </w:rPr>
        <w:t xml:space="preserve"> krajowego zakładu ubezpieczeń dzielonego </w:t>
      </w:r>
      <w:r w:rsidR="00EE7D70">
        <w:rPr>
          <w:rFonts w:ascii="Times New Roman" w:hAnsi="Times New Roman" w:cs="Times New Roman"/>
          <w:sz w:val="24"/>
          <w:szCs w:val="24"/>
        </w:rPr>
        <w:t xml:space="preserve">albo krajowego zakładu reasekuracji dzielonego </w:t>
      </w:r>
      <w:r w:rsidR="00813D15" w:rsidRPr="00AA6191">
        <w:rPr>
          <w:rFonts w:ascii="Times New Roman" w:hAnsi="Times New Roman" w:cs="Times New Roman"/>
          <w:sz w:val="24"/>
          <w:szCs w:val="24"/>
        </w:rPr>
        <w:t>oraz jego jednostek dominujących lub akcjonariuszy, posiadających co najmniej</w:t>
      </w:r>
      <w:r w:rsidR="00147A6E">
        <w:rPr>
          <w:rFonts w:ascii="Times New Roman" w:hAnsi="Times New Roman" w:cs="Times New Roman"/>
          <w:sz w:val="24"/>
          <w:szCs w:val="24"/>
        </w:rPr>
        <w:t xml:space="preserve"> </w:t>
      </w:r>
      <w:r w:rsidR="00813D15" w:rsidRPr="00AA6191">
        <w:rPr>
          <w:rFonts w:ascii="Times New Roman" w:hAnsi="Times New Roman" w:cs="Times New Roman"/>
          <w:sz w:val="24"/>
          <w:szCs w:val="24"/>
        </w:rPr>
        <w:t>jedn</w:t>
      </w:r>
      <w:r w:rsidR="00147A6E">
        <w:rPr>
          <w:rFonts w:ascii="Times New Roman" w:hAnsi="Times New Roman" w:cs="Times New Roman"/>
          <w:sz w:val="24"/>
          <w:szCs w:val="24"/>
        </w:rPr>
        <w:t>ą</w:t>
      </w:r>
      <w:r w:rsidR="00813D15" w:rsidRPr="00AA6191">
        <w:rPr>
          <w:rFonts w:ascii="Times New Roman" w:hAnsi="Times New Roman" w:cs="Times New Roman"/>
          <w:sz w:val="24"/>
          <w:szCs w:val="24"/>
        </w:rPr>
        <w:t xml:space="preserve"> piąt</w:t>
      </w:r>
      <w:r w:rsidR="00147A6E">
        <w:rPr>
          <w:rFonts w:ascii="Times New Roman" w:hAnsi="Times New Roman" w:cs="Times New Roman"/>
          <w:sz w:val="24"/>
          <w:szCs w:val="24"/>
        </w:rPr>
        <w:t>ą</w:t>
      </w:r>
      <w:r w:rsidR="00813D15" w:rsidRPr="00AA6191">
        <w:rPr>
          <w:rFonts w:ascii="Times New Roman" w:hAnsi="Times New Roman" w:cs="Times New Roman"/>
          <w:sz w:val="24"/>
          <w:szCs w:val="24"/>
        </w:rPr>
        <w:t xml:space="preserve"> </w:t>
      </w:r>
      <w:r w:rsidR="00147A6E">
        <w:rPr>
          <w:rFonts w:ascii="Times New Roman" w:hAnsi="Times New Roman" w:cs="Times New Roman"/>
          <w:sz w:val="24"/>
          <w:szCs w:val="24"/>
        </w:rPr>
        <w:t xml:space="preserve">akcji </w:t>
      </w:r>
      <w:r w:rsidR="00813D15" w:rsidRPr="00AA6191">
        <w:rPr>
          <w:rFonts w:ascii="Times New Roman" w:hAnsi="Times New Roman" w:cs="Times New Roman"/>
          <w:sz w:val="24"/>
          <w:szCs w:val="24"/>
        </w:rPr>
        <w:t>krajowego zakładu ubezpieczeń dzielonego</w:t>
      </w:r>
      <w:r w:rsidR="00EE7D70">
        <w:rPr>
          <w:rFonts w:ascii="Times New Roman" w:hAnsi="Times New Roman" w:cs="Times New Roman"/>
          <w:sz w:val="24"/>
          <w:szCs w:val="24"/>
        </w:rPr>
        <w:t xml:space="preserve"> albo krajowego zakładu reasekuracji dzielonego</w:t>
      </w:r>
      <w:r w:rsidR="00813D15" w:rsidRPr="00AA6191">
        <w:rPr>
          <w:rFonts w:ascii="Times New Roman" w:hAnsi="Times New Roman" w:cs="Times New Roman"/>
          <w:sz w:val="24"/>
          <w:szCs w:val="24"/>
        </w:rPr>
        <w:t>, dotycząc</w:t>
      </w:r>
      <w:r>
        <w:rPr>
          <w:rFonts w:ascii="Times New Roman" w:hAnsi="Times New Roman" w:cs="Times New Roman"/>
          <w:sz w:val="24"/>
          <w:szCs w:val="24"/>
        </w:rPr>
        <w:t>ych</w:t>
      </w:r>
      <w:r w:rsidR="00813D15" w:rsidRPr="00AA6191">
        <w:rPr>
          <w:rFonts w:ascii="Times New Roman" w:hAnsi="Times New Roman" w:cs="Times New Roman"/>
          <w:sz w:val="24"/>
          <w:szCs w:val="24"/>
        </w:rPr>
        <w:t xml:space="preserve"> krajowego zakładu ubezpieczeń, który powstanie w wyniku podziału</w:t>
      </w:r>
      <w:r w:rsidR="00694633">
        <w:rPr>
          <w:rFonts w:ascii="Times New Roman" w:hAnsi="Times New Roman" w:cs="Times New Roman"/>
          <w:sz w:val="24"/>
          <w:szCs w:val="24"/>
        </w:rPr>
        <w:t xml:space="preserve"> albo </w:t>
      </w:r>
      <w:r w:rsidR="00694633" w:rsidRPr="00AA6191">
        <w:rPr>
          <w:rFonts w:ascii="Times New Roman" w:hAnsi="Times New Roman" w:cs="Times New Roman"/>
          <w:sz w:val="24"/>
          <w:szCs w:val="24"/>
        </w:rPr>
        <w:t xml:space="preserve">krajowego zakładu </w:t>
      </w:r>
      <w:r w:rsidR="00694633">
        <w:rPr>
          <w:rFonts w:ascii="Times New Roman" w:hAnsi="Times New Roman" w:cs="Times New Roman"/>
          <w:sz w:val="24"/>
          <w:szCs w:val="24"/>
        </w:rPr>
        <w:t>reasekuracji</w:t>
      </w:r>
      <w:r w:rsidR="00694633" w:rsidRPr="00AA6191">
        <w:rPr>
          <w:rFonts w:ascii="Times New Roman" w:hAnsi="Times New Roman" w:cs="Times New Roman"/>
          <w:sz w:val="24"/>
          <w:szCs w:val="24"/>
        </w:rPr>
        <w:t>, który powstanie w wyniku podziału</w:t>
      </w:r>
      <w:r w:rsidR="00813D15" w:rsidRPr="00AA6191">
        <w:rPr>
          <w:rFonts w:ascii="Times New Roman" w:hAnsi="Times New Roman" w:cs="Times New Roman"/>
          <w:sz w:val="24"/>
          <w:szCs w:val="24"/>
        </w:rPr>
        <w:t xml:space="preserve"> oraz ostrożnego </w:t>
      </w:r>
      <w:r w:rsidR="007A206A">
        <w:rPr>
          <w:rFonts w:ascii="Times New Roman" w:hAnsi="Times New Roman" w:cs="Times New Roman"/>
          <w:sz w:val="24"/>
          <w:szCs w:val="24"/>
        </w:rPr>
        <w:t xml:space="preserve">i stabilnego </w:t>
      </w:r>
      <w:r w:rsidR="00813D15" w:rsidRPr="00AA6191">
        <w:rPr>
          <w:rFonts w:ascii="Times New Roman" w:hAnsi="Times New Roman" w:cs="Times New Roman"/>
          <w:sz w:val="24"/>
          <w:szCs w:val="24"/>
        </w:rPr>
        <w:t>zarządzania</w:t>
      </w:r>
      <w:r w:rsidR="00147A6E">
        <w:rPr>
          <w:rFonts w:ascii="Times New Roman" w:hAnsi="Times New Roman" w:cs="Times New Roman"/>
          <w:sz w:val="24"/>
          <w:szCs w:val="24"/>
        </w:rPr>
        <w:t xml:space="preserve"> tym zakładem</w:t>
      </w:r>
      <w:r w:rsidR="00813D15" w:rsidRPr="00AA6191">
        <w:rPr>
          <w:rFonts w:ascii="Times New Roman" w:hAnsi="Times New Roman" w:cs="Times New Roman"/>
          <w:sz w:val="24"/>
          <w:szCs w:val="24"/>
        </w:rPr>
        <w:t>;</w:t>
      </w:r>
    </w:p>
    <w:p w14:paraId="51621792" w14:textId="6A465391" w:rsidR="00813D15" w:rsidRPr="00AA6191" w:rsidRDefault="00813D15" w:rsidP="00A41740">
      <w:pPr>
        <w:pStyle w:val="Akapitzlist"/>
        <w:numPr>
          <w:ilvl w:val="0"/>
          <w:numId w:val="12"/>
        </w:numPr>
        <w:jc w:val="both"/>
        <w:rPr>
          <w:rFonts w:ascii="Times New Roman" w:hAnsi="Times New Roman" w:cs="Times New Roman"/>
          <w:sz w:val="24"/>
          <w:szCs w:val="24"/>
        </w:rPr>
      </w:pPr>
      <w:r w:rsidRPr="00AA6191">
        <w:rPr>
          <w:rFonts w:ascii="Times New Roman" w:hAnsi="Times New Roman" w:cs="Times New Roman"/>
          <w:sz w:val="24"/>
          <w:szCs w:val="24"/>
        </w:rPr>
        <w:t xml:space="preserve">prognozę sprawozdania finansowego sporządzonego zgodnie z przepisami o rachunkowości krajowego zakładu ubezpieczeń, który powstanie w wyniku podziału </w:t>
      </w:r>
      <w:r w:rsidR="00917105">
        <w:rPr>
          <w:rFonts w:ascii="Times New Roman" w:hAnsi="Times New Roman" w:cs="Times New Roman"/>
          <w:sz w:val="24"/>
          <w:szCs w:val="24"/>
        </w:rPr>
        <w:t xml:space="preserve">albo </w:t>
      </w:r>
      <w:r w:rsidR="00554FC3" w:rsidRPr="00AA6191">
        <w:rPr>
          <w:rFonts w:ascii="Times New Roman" w:hAnsi="Times New Roman" w:cs="Times New Roman"/>
          <w:sz w:val="24"/>
          <w:szCs w:val="24"/>
        </w:rPr>
        <w:t xml:space="preserve">krajowego zakładu </w:t>
      </w:r>
      <w:r w:rsidR="00554FC3">
        <w:rPr>
          <w:rFonts w:ascii="Times New Roman" w:hAnsi="Times New Roman" w:cs="Times New Roman"/>
          <w:sz w:val="24"/>
          <w:szCs w:val="24"/>
        </w:rPr>
        <w:t>reasekuracji</w:t>
      </w:r>
      <w:r w:rsidR="00554FC3" w:rsidRPr="00AA6191">
        <w:rPr>
          <w:rFonts w:ascii="Times New Roman" w:hAnsi="Times New Roman" w:cs="Times New Roman"/>
          <w:sz w:val="24"/>
          <w:szCs w:val="24"/>
        </w:rPr>
        <w:t xml:space="preserve">, który powstanie w wyniku podziału </w:t>
      </w:r>
      <w:r w:rsidRPr="00AA6191">
        <w:rPr>
          <w:rFonts w:ascii="Times New Roman" w:hAnsi="Times New Roman" w:cs="Times New Roman"/>
          <w:sz w:val="24"/>
          <w:szCs w:val="24"/>
        </w:rPr>
        <w:t>na planowany dzień wydzielenia albo wyodrębnienia;</w:t>
      </w:r>
    </w:p>
    <w:p w14:paraId="3B2F167A" w14:textId="2700C854" w:rsidR="00813D15" w:rsidRPr="00AA6191" w:rsidRDefault="00813D15" w:rsidP="00A41740">
      <w:pPr>
        <w:pStyle w:val="Akapitzlist"/>
        <w:numPr>
          <w:ilvl w:val="0"/>
          <w:numId w:val="12"/>
        </w:numPr>
        <w:jc w:val="both"/>
        <w:rPr>
          <w:rFonts w:ascii="Times New Roman" w:hAnsi="Times New Roman" w:cs="Times New Roman"/>
          <w:sz w:val="24"/>
          <w:szCs w:val="24"/>
        </w:rPr>
      </w:pPr>
      <w:r w:rsidRPr="00AA6191">
        <w:rPr>
          <w:rFonts w:ascii="Times New Roman" w:hAnsi="Times New Roman" w:cs="Times New Roman"/>
          <w:sz w:val="24"/>
          <w:szCs w:val="24"/>
        </w:rPr>
        <w:t xml:space="preserve">prognozę bilansu dla celów wypłacalności krajowego zakładu ubezpieczeń, który powstanie w wyniku podziału </w:t>
      </w:r>
      <w:r w:rsidR="00917105">
        <w:rPr>
          <w:rFonts w:ascii="Times New Roman" w:hAnsi="Times New Roman" w:cs="Times New Roman"/>
          <w:sz w:val="24"/>
          <w:szCs w:val="24"/>
        </w:rPr>
        <w:t xml:space="preserve">albo </w:t>
      </w:r>
      <w:r w:rsidR="00554FC3" w:rsidRPr="00AA6191">
        <w:rPr>
          <w:rFonts w:ascii="Times New Roman" w:hAnsi="Times New Roman" w:cs="Times New Roman"/>
          <w:sz w:val="24"/>
          <w:szCs w:val="24"/>
        </w:rPr>
        <w:t xml:space="preserve">krajowego zakładu </w:t>
      </w:r>
      <w:r w:rsidR="00554FC3">
        <w:rPr>
          <w:rFonts w:ascii="Times New Roman" w:hAnsi="Times New Roman" w:cs="Times New Roman"/>
          <w:sz w:val="24"/>
          <w:szCs w:val="24"/>
        </w:rPr>
        <w:t>reasekuracji</w:t>
      </w:r>
      <w:r w:rsidR="00554FC3" w:rsidRPr="00AA6191">
        <w:rPr>
          <w:rFonts w:ascii="Times New Roman" w:hAnsi="Times New Roman" w:cs="Times New Roman"/>
          <w:sz w:val="24"/>
          <w:szCs w:val="24"/>
        </w:rPr>
        <w:t xml:space="preserve">, który powstanie w wyniku podziału </w:t>
      </w:r>
      <w:r w:rsidRPr="00AA6191">
        <w:rPr>
          <w:rFonts w:ascii="Times New Roman" w:hAnsi="Times New Roman" w:cs="Times New Roman"/>
          <w:sz w:val="24"/>
          <w:szCs w:val="24"/>
        </w:rPr>
        <w:t>na planowany dzień wydzielenia albo wyodrębnienia;</w:t>
      </w:r>
    </w:p>
    <w:p w14:paraId="3B0626A9" w14:textId="64121282" w:rsidR="00813D15" w:rsidRPr="00AA6191" w:rsidRDefault="00813D15" w:rsidP="00A41740">
      <w:pPr>
        <w:pStyle w:val="Akapitzlist"/>
        <w:numPr>
          <w:ilvl w:val="0"/>
          <w:numId w:val="12"/>
        </w:numPr>
        <w:jc w:val="both"/>
        <w:rPr>
          <w:rFonts w:ascii="Times New Roman" w:hAnsi="Times New Roman" w:cs="Times New Roman"/>
          <w:sz w:val="24"/>
          <w:szCs w:val="24"/>
        </w:rPr>
      </w:pPr>
      <w:r w:rsidRPr="00AA6191">
        <w:rPr>
          <w:rFonts w:ascii="Times New Roman" w:hAnsi="Times New Roman" w:cs="Times New Roman"/>
          <w:sz w:val="24"/>
          <w:szCs w:val="24"/>
        </w:rPr>
        <w:t>dowód posiadania dopuszczonych środków własnych w wysokości nie niższej niż  kapitałowy</w:t>
      </w:r>
      <w:r w:rsidR="00AA6191" w:rsidRPr="00AA6191">
        <w:rPr>
          <w:rFonts w:ascii="Times New Roman" w:hAnsi="Times New Roman" w:cs="Times New Roman"/>
          <w:sz w:val="24"/>
          <w:szCs w:val="24"/>
        </w:rPr>
        <w:t xml:space="preserve"> </w:t>
      </w:r>
      <w:r w:rsidRPr="00AA6191">
        <w:rPr>
          <w:rFonts w:ascii="Times New Roman" w:hAnsi="Times New Roman" w:cs="Times New Roman"/>
          <w:sz w:val="24"/>
          <w:szCs w:val="24"/>
        </w:rPr>
        <w:t>wymóg wypłacalności krajowego zakładu ubezpieczeń, który powstanie w wyniku podziału</w:t>
      </w:r>
      <w:r w:rsidR="00554FC3">
        <w:rPr>
          <w:rFonts w:ascii="Times New Roman" w:hAnsi="Times New Roman" w:cs="Times New Roman"/>
          <w:sz w:val="24"/>
          <w:szCs w:val="24"/>
        </w:rPr>
        <w:t xml:space="preserve"> albo </w:t>
      </w:r>
      <w:r w:rsidR="00554FC3" w:rsidRPr="00AA6191">
        <w:rPr>
          <w:rFonts w:ascii="Times New Roman" w:hAnsi="Times New Roman" w:cs="Times New Roman"/>
          <w:sz w:val="24"/>
          <w:szCs w:val="24"/>
        </w:rPr>
        <w:t xml:space="preserve">krajowego zakładu </w:t>
      </w:r>
      <w:r w:rsidR="00554FC3">
        <w:rPr>
          <w:rFonts w:ascii="Times New Roman" w:hAnsi="Times New Roman" w:cs="Times New Roman"/>
          <w:sz w:val="24"/>
          <w:szCs w:val="24"/>
        </w:rPr>
        <w:t>reasekuracji</w:t>
      </w:r>
      <w:r w:rsidR="00554FC3" w:rsidRPr="00AA6191">
        <w:rPr>
          <w:rFonts w:ascii="Times New Roman" w:hAnsi="Times New Roman" w:cs="Times New Roman"/>
          <w:sz w:val="24"/>
          <w:szCs w:val="24"/>
        </w:rPr>
        <w:t>, który powstanie w wyniku podziału</w:t>
      </w:r>
      <w:r w:rsidRPr="00AA6191">
        <w:rPr>
          <w:rFonts w:ascii="Times New Roman" w:hAnsi="Times New Roman" w:cs="Times New Roman"/>
          <w:sz w:val="24"/>
          <w:szCs w:val="24"/>
        </w:rPr>
        <w:t>;</w:t>
      </w:r>
    </w:p>
    <w:p w14:paraId="5D396D57" w14:textId="245CF6D2" w:rsidR="00813D15" w:rsidRDefault="00813D15" w:rsidP="00A41740">
      <w:pPr>
        <w:pStyle w:val="Akapitzlist"/>
        <w:numPr>
          <w:ilvl w:val="0"/>
          <w:numId w:val="12"/>
        </w:numPr>
        <w:jc w:val="both"/>
        <w:rPr>
          <w:rFonts w:ascii="Times New Roman" w:hAnsi="Times New Roman" w:cs="Times New Roman"/>
          <w:sz w:val="24"/>
          <w:szCs w:val="24"/>
        </w:rPr>
      </w:pPr>
      <w:r w:rsidRPr="00AA6191">
        <w:rPr>
          <w:rFonts w:ascii="Times New Roman" w:hAnsi="Times New Roman" w:cs="Times New Roman"/>
          <w:sz w:val="24"/>
          <w:szCs w:val="24"/>
        </w:rPr>
        <w:t xml:space="preserve">dowód posiadania dopuszczonych podstawowych środków własnych w wysokości nie niższej niż kapitałowy wymóg wypłacalności krajowego zakładu ubezpieczeń, który </w:t>
      </w:r>
      <w:r w:rsidRPr="00AA6191">
        <w:rPr>
          <w:rFonts w:ascii="Times New Roman" w:hAnsi="Times New Roman" w:cs="Times New Roman"/>
          <w:sz w:val="24"/>
          <w:szCs w:val="24"/>
        </w:rPr>
        <w:lastRenderedPageBreak/>
        <w:t>powstanie w wyniku podziału</w:t>
      </w:r>
      <w:r w:rsidR="00554FC3">
        <w:rPr>
          <w:rFonts w:ascii="Times New Roman" w:hAnsi="Times New Roman" w:cs="Times New Roman"/>
          <w:sz w:val="24"/>
          <w:szCs w:val="24"/>
        </w:rPr>
        <w:t xml:space="preserve"> albo </w:t>
      </w:r>
      <w:r w:rsidR="00554FC3" w:rsidRPr="00AA6191">
        <w:rPr>
          <w:rFonts w:ascii="Times New Roman" w:hAnsi="Times New Roman" w:cs="Times New Roman"/>
          <w:sz w:val="24"/>
          <w:szCs w:val="24"/>
        </w:rPr>
        <w:t xml:space="preserve">krajowego zakładu </w:t>
      </w:r>
      <w:r w:rsidR="00554FC3">
        <w:rPr>
          <w:rFonts w:ascii="Times New Roman" w:hAnsi="Times New Roman" w:cs="Times New Roman"/>
          <w:sz w:val="24"/>
          <w:szCs w:val="24"/>
        </w:rPr>
        <w:t>reasekuracji</w:t>
      </w:r>
      <w:r w:rsidR="00554FC3" w:rsidRPr="00AA6191">
        <w:rPr>
          <w:rFonts w:ascii="Times New Roman" w:hAnsi="Times New Roman" w:cs="Times New Roman"/>
          <w:sz w:val="24"/>
          <w:szCs w:val="24"/>
        </w:rPr>
        <w:t>, który powstanie w wyniku podziału</w:t>
      </w:r>
      <w:r w:rsidRPr="00AA6191">
        <w:rPr>
          <w:rFonts w:ascii="Times New Roman" w:hAnsi="Times New Roman" w:cs="Times New Roman"/>
          <w:sz w:val="24"/>
          <w:szCs w:val="24"/>
        </w:rPr>
        <w:t>;</w:t>
      </w:r>
    </w:p>
    <w:p w14:paraId="62BA75DC" w14:textId="1D7597DB" w:rsidR="000341A7" w:rsidRPr="00AA6191" w:rsidRDefault="000341A7" w:rsidP="00A41740">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prognozę </w:t>
      </w:r>
      <w:r w:rsidR="005D0747">
        <w:rPr>
          <w:rFonts w:ascii="Times New Roman" w:hAnsi="Times New Roman" w:cs="Times New Roman"/>
          <w:sz w:val="24"/>
          <w:szCs w:val="24"/>
        </w:rPr>
        <w:t>działalności</w:t>
      </w:r>
      <w:r>
        <w:rPr>
          <w:rFonts w:ascii="Times New Roman" w:hAnsi="Times New Roman" w:cs="Times New Roman"/>
          <w:sz w:val="24"/>
          <w:szCs w:val="24"/>
        </w:rPr>
        <w:t xml:space="preserve"> </w:t>
      </w:r>
      <w:r w:rsidR="005D0747">
        <w:rPr>
          <w:rFonts w:ascii="Times New Roman" w:hAnsi="Times New Roman" w:cs="Times New Roman"/>
          <w:sz w:val="24"/>
          <w:szCs w:val="24"/>
        </w:rPr>
        <w:t xml:space="preserve">za okres trzech lat obrotowych </w:t>
      </w:r>
      <w:r>
        <w:rPr>
          <w:rFonts w:ascii="Times New Roman" w:hAnsi="Times New Roman" w:cs="Times New Roman"/>
          <w:sz w:val="24"/>
          <w:szCs w:val="24"/>
        </w:rPr>
        <w:t>krajowego zakładu ubezpieczeń, który powstanie w wyniku podziału</w:t>
      </w:r>
      <w:r w:rsidR="00554FC3">
        <w:rPr>
          <w:rFonts w:ascii="Times New Roman" w:hAnsi="Times New Roman" w:cs="Times New Roman"/>
          <w:sz w:val="24"/>
          <w:szCs w:val="24"/>
        </w:rPr>
        <w:t xml:space="preserve"> albo </w:t>
      </w:r>
      <w:r w:rsidR="00554FC3" w:rsidRPr="00AA6191">
        <w:rPr>
          <w:rFonts w:ascii="Times New Roman" w:hAnsi="Times New Roman" w:cs="Times New Roman"/>
          <w:sz w:val="24"/>
          <w:szCs w:val="24"/>
        </w:rPr>
        <w:t xml:space="preserve">krajowego zakładu </w:t>
      </w:r>
      <w:r w:rsidR="00554FC3">
        <w:rPr>
          <w:rFonts w:ascii="Times New Roman" w:hAnsi="Times New Roman" w:cs="Times New Roman"/>
          <w:sz w:val="24"/>
          <w:szCs w:val="24"/>
        </w:rPr>
        <w:t>reasekuracji</w:t>
      </w:r>
      <w:r w:rsidR="00554FC3" w:rsidRPr="00AA6191">
        <w:rPr>
          <w:rFonts w:ascii="Times New Roman" w:hAnsi="Times New Roman" w:cs="Times New Roman"/>
          <w:sz w:val="24"/>
          <w:szCs w:val="24"/>
        </w:rPr>
        <w:t>, który powstanie w wyniku podziału</w:t>
      </w:r>
      <w:r w:rsidR="00FB7D4E">
        <w:rPr>
          <w:rFonts w:ascii="Times New Roman" w:hAnsi="Times New Roman" w:cs="Times New Roman"/>
          <w:sz w:val="24"/>
          <w:szCs w:val="24"/>
        </w:rPr>
        <w:t>.</w:t>
      </w:r>
      <w:r>
        <w:rPr>
          <w:rFonts w:ascii="Times New Roman" w:hAnsi="Times New Roman" w:cs="Times New Roman"/>
          <w:sz w:val="24"/>
          <w:szCs w:val="24"/>
        </w:rPr>
        <w:t xml:space="preserve"> </w:t>
      </w:r>
    </w:p>
    <w:p w14:paraId="2BCD41FE" w14:textId="04699D40" w:rsidR="00FB7D4E" w:rsidRDefault="00813D15" w:rsidP="00A41740">
      <w:pPr>
        <w:jc w:val="both"/>
        <w:rPr>
          <w:rFonts w:ascii="Times New Roman" w:hAnsi="Times New Roman" w:cs="Times New Roman"/>
          <w:sz w:val="24"/>
          <w:szCs w:val="24"/>
        </w:rPr>
      </w:pPr>
      <w:r w:rsidRPr="00813D15">
        <w:rPr>
          <w:rFonts w:ascii="Times New Roman" w:hAnsi="Times New Roman" w:cs="Times New Roman"/>
          <w:sz w:val="24"/>
          <w:szCs w:val="24"/>
        </w:rPr>
        <w:t xml:space="preserve">W </w:t>
      </w:r>
      <w:bookmarkStart w:id="4" w:name="_Hlk204211910"/>
      <w:r w:rsidR="005D0747">
        <w:rPr>
          <w:rFonts w:ascii="Times New Roman" w:hAnsi="Times New Roman" w:cs="Times New Roman"/>
          <w:sz w:val="24"/>
          <w:szCs w:val="24"/>
        </w:rPr>
        <w:t xml:space="preserve">proponowanym </w:t>
      </w:r>
      <w:r w:rsidRPr="00A41740">
        <w:rPr>
          <w:rFonts w:ascii="Times New Roman" w:hAnsi="Times New Roman" w:cs="Times New Roman"/>
          <w:b/>
          <w:bCs/>
          <w:sz w:val="24"/>
          <w:szCs w:val="24"/>
        </w:rPr>
        <w:t>art. 309</w:t>
      </w:r>
      <w:r w:rsidRPr="00A41740">
        <w:rPr>
          <w:rFonts w:ascii="Times New Roman" w:hAnsi="Times New Roman" w:cs="Times New Roman"/>
          <w:b/>
          <w:bCs/>
          <w:sz w:val="24"/>
          <w:szCs w:val="24"/>
          <w:vertAlign w:val="superscript"/>
        </w:rPr>
        <w:t>6</w:t>
      </w:r>
      <w:r w:rsidRPr="00813D15">
        <w:rPr>
          <w:rFonts w:ascii="Times New Roman" w:hAnsi="Times New Roman" w:cs="Times New Roman"/>
          <w:sz w:val="24"/>
          <w:szCs w:val="24"/>
        </w:rPr>
        <w:t xml:space="preserve"> </w:t>
      </w:r>
      <w:bookmarkEnd w:id="4"/>
      <w:r w:rsidRPr="00813D15">
        <w:rPr>
          <w:rFonts w:ascii="Times New Roman" w:hAnsi="Times New Roman" w:cs="Times New Roman"/>
          <w:sz w:val="24"/>
          <w:szCs w:val="24"/>
        </w:rPr>
        <w:t xml:space="preserve">uregulowano przebieg postępowania w sprawie udzielenia przez Komisję Nadzoru Finansowego zezwolenia na podział krajowego zakładu ubezpieczeń </w:t>
      </w:r>
      <w:r w:rsidR="00554FC3">
        <w:rPr>
          <w:rFonts w:ascii="Times New Roman" w:hAnsi="Times New Roman" w:cs="Times New Roman"/>
          <w:sz w:val="24"/>
          <w:szCs w:val="24"/>
        </w:rPr>
        <w:t xml:space="preserve">oraz </w:t>
      </w:r>
      <w:r w:rsidRPr="00813D15">
        <w:rPr>
          <w:rFonts w:ascii="Times New Roman" w:hAnsi="Times New Roman" w:cs="Times New Roman"/>
          <w:sz w:val="24"/>
          <w:szCs w:val="24"/>
        </w:rPr>
        <w:t xml:space="preserve"> krajowego zakładu reasekuracji. </w:t>
      </w:r>
    </w:p>
    <w:p w14:paraId="21303422" w14:textId="7E028A63" w:rsidR="00813D15" w:rsidRDefault="00554FC3" w:rsidP="00A41740">
      <w:pPr>
        <w:spacing w:after="120"/>
        <w:jc w:val="both"/>
        <w:rPr>
          <w:rFonts w:ascii="Times New Roman" w:hAnsi="Times New Roman" w:cs="Times New Roman"/>
          <w:sz w:val="24"/>
          <w:szCs w:val="24"/>
        </w:rPr>
      </w:pPr>
      <w:r>
        <w:rPr>
          <w:rFonts w:ascii="Times New Roman" w:hAnsi="Times New Roman" w:cs="Times New Roman"/>
          <w:sz w:val="24"/>
          <w:szCs w:val="24"/>
        </w:rPr>
        <w:t>Zgodnie z proponowaną regulacją zawartą w</w:t>
      </w:r>
      <w:r w:rsidR="005F46C6">
        <w:rPr>
          <w:rFonts w:ascii="Times New Roman" w:hAnsi="Times New Roman" w:cs="Times New Roman"/>
          <w:sz w:val="24"/>
          <w:szCs w:val="24"/>
        </w:rPr>
        <w:t xml:space="preserve"> </w:t>
      </w:r>
      <w:r w:rsidR="005F46C6" w:rsidRPr="00A53626">
        <w:rPr>
          <w:rFonts w:ascii="Times New Roman" w:hAnsi="Times New Roman" w:cs="Times New Roman"/>
          <w:b/>
          <w:bCs/>
          <w:sz w:val="24"/>
          <w:szCs w:val="24"/>
        </w:rPr>
        <w:t>art. 309</w:t>
      </w:r>
      <w:r w:rsidR="005F46C6" w:rsidRPr="00A53626">
        <w:rPr>
          <w:rFonts w:ascii="Times New Roman" w:hAnsi="Times New Roman" w:cs="Times New Roman"/>
          <w:b/>
          <w:bCs/>
          <w:sz w:val="24"/>
          <w:szCs w:val="24"/>
          <w:vertAlign w:val="superscript"/>
        </w:rPr>
        <w:t>6</w:t>
      </w:r>
      <w:r>
        <w:rPr>
          <w:rFonts w:ascii="Times New Roman" w:hAnsi="Times New Roman" w:cs="Times New Roman"/>
          <w:sz w:val="24"/>
          <w:szCs w:val="24"/>
        </w:rPr>
        <w:t xml:space="preserve"> </w:t>
      </w:r>
      <w:r w:rsidRPr="00A41740">
        <w:rPr>
          <w:rFonts w:ascii="Times New Roman" w:hAnsi="Times New Roman" w:cs="Times New Roman"/>
          <w:b/>
          <w:bCs/>
          <w:sz w:val="24"/>
          <w:szCs w:val="24"/>
        </w:rPr>
        <w:t>ust. 1</w:t>
      </w:r>
      <w:r>
        <w:rPr>
          <w:rFonts w:ascii="Times New Roman" w:hAnsi="Times New Roman" w:cs="Times New Roman"/>
          <w:sz w:val="24"/>
          <w:szCs w:val="24"/>
        </w:rPr>
        <w:t xml:space="preserve"> w</w:t>
      </w:r>
      <w:r w:rsidR="00813D15" w:rsidRPr="00813D15">
        <w:rPr>
          <w:rFonts w:ascii="Times New Roman" w:hAnsi="Times New Roman" w:cs="Times New Roman"/>
          <w:sz w:val="24"/>
          <w:szCs w:val="24"/>
        </w:rPr>
        <w:t xml:space="preserve">niosek </w:t>
      </w:r>
      <w:r>
        <w:rPr>
          <w:rFonts w:ascii="Times New Roman" w:hAnsi="Times New Roman" w:cs="Times New Roman"/>
          <w:sz w:val="24"/>
          <w:szCs w:val="24"/>
        </w:rPr>
        <w:t xml:space="preserve">o wydanie zezwolenia na podział, wraz z planem podziału, </w:t>
      </w:r>
      <w:r w:rsidR="00813D15" w:rsidRPr="00813D15">
        <w:rPr>
          <w:rFonts w:ascii="Times New Roman" w:hAnsi="Times New Roman" w:cs="Times New Roman"/>
          <w:sz w:val="24"/>
          <w:szCs w:val="24"/>
        </w:rPr>
        <w:t>powinien zostać złożony w terminie 14 dni od ogłoszenia planu podziału. 14-dniowy termin jest spójny z terminem na powiadomienie organu nadzoru o planie połączenia zakładów ubezpieczeń albo zakładów reasekuracji, o którym mowa w art. 296 ustawy</w:t>
      </w:r>
      <w:r w:rsidR="00A97424">
        <w:rPr>
          <w:rFonts w:ascii="Times New Roman" w:hAnsi="Times New Roman" w:cs="Times New Roman"/>
          <w:sz w:val="24"/>
          <w:szCs w:val="24"/>
        </w:rPr>
        <w:t xml:space="preserve"> o działalności ubezpieczeniowej i reasekuracyjnej</w:t>
      </w:r>
      <w:r w:rsidR="00813D15" w:rsidRPr="00813D15">
        <w:rPr>
          <w:rFonts w:ascii="Times New Roman" w:hAnsi="Times New Roman" w:cs="Times New Roman"/>
          <w:sz w:val="24"/>
          <w:szCs w:val="24"/>
        </w:rPr>
        <w:t>.</w:t>
      </w:r>
      <w:r>
        <w:rPr>
          <w:rFonts w:ascii="Times New Roman" w:hAnsi="Times New Roman" w:cs="Times New Roman"/>
          <w:sz w:val="24"/>
          <w:szCs w:val="24"/>
        </w:rPr>
        <w:t xml:space="preserve"> Wniosek o wydanie zezwolenia na podział będzie składany przez krajowy zakład ubezpieczeń dzielony albo krajowy zakład ubezpieczeń dzielony i krajowy zakład ubezpieczeń przejmujący, a w przypadku wniosku o podział krajowego zakładu reasekuracji - przez krajowy zakład reasekuracji dzielony albo krajowy zakład reasekuracji dzielony i krajowy zakład reasekuracji przejmujący. </w:t>
      </w:r>
    </w:p>
    <w:p w14:paraId="0DF1544F" w14:textId="4688827B" w:rsidR="006F5D96" w:rsidRPr="00813D15" w:rsidRDefault="006F5D96" w:rsidP="006F5D96">
      <w:pPr>
        <w:jc w:val="both"/>
        <w:rPr>
          <w:rFonts w:ascii="Times New Roman" w:hAnsi="Times New Roman" w:cs="Times New Roman"/>
          <w:sz w:val="24"/>
          <w:szCs w:val="24"/>
        </w:rPr>
      </w:pPr>
      <w:r w:rsidRPr="00813D15">
        <w:rPr>
          <w:rFonts w:ascii="Times New Roman" w:hAnsi="Times New Roman" w:cs="Times New Roman"/>
          <w:sz w:val="24"/>
          <w:szCs w:val="24"/>
        </w:rPr>
        <w:t xml:space="preserve">Proponowane regulacje zawarte w </w:t>
      </w:r>
      <w:r w:rsidRPr="00A41740">
        <w:rPr>
          <w:rFonts w:ascii="Times New Roman" w:hAnsi="Times New Roman" w:cs="Times New Roman"/>
          <w:b/>
          <w:bCs/>
          <w:sz w:val="24"/>
          <w:szCs w:val="24"/>
        </w:rPr>
        <w:t>art. 309</w:t>
      </w:r>
      <w:r>
        <w:rPr>
          <w:rFonts w:ascii="Times New Roman" w:hAnsi="Times New Roman" w:cs="Times New Roman"/>
          <w:b/>
          <w:bCs/>
          <w:sz w:val="24"/>
          <w:szCs w:val="24"/>
          <w:vertAlign w:val="superscript"/>
        </w:rPr>
        <w:t>6</w:t>
      </w:r>
      <w:r w:rsidRPr="00A41740">
        <w:rPr>
          <w:rFonts w:ascii="Times New Roman" w:hAnsi="Times New Roman" w:cs="Times New Roman"/>
          <w:b/>
          <w:bCs/>
          <w:sz w:val="24"/>
          <w:szCs w:val="24"/>
          <w:vertAlign w:val="superscript"/>
        </w:rPr>
        <w:t xml:space="preserve"> </w:t>
      </w:r>
      <w:r w:rsidRPr="00A41740">
        <w:rPr>
          <w:rFonts w:ascii="Times New Roman" w:hAnsi="Times New Roman" w:cs="Times New Roman"/>
          <w:b/>
          <w:bCs/>
          <w:sz w:val="24"/>
          <w:szCs w:val="24"/>
        </w:rPr>
        <w:t xml:space="preserve">ust. </w:t>
      </w:r>
      <w:r>
        <w:rPr>
          <w:rFonts w:ascii="Times New Roman" w:hAnsi="Times New Roman" w:cs="Times New Roman"/>
          <w:b/>
          <w:bCs/>
          <w:sz w:val="24"/>
          <w:szCs w:val="24"/>
        </w:rPr>
        <w:t xml:space="preserve">2 </w:t>
      </w:r>
      <w:r w:rsidR="001456E6" w:rsidRPr="00105D75">
        <w:rPr>
          <w:rFonts w:ascii="Times New Roman" w:eastAsia="Calibri" w:hAnsi="Times New Roman" w:cs="Times New Roman"/>
          <w:sz w:val="24"/>
          <w:szCs w:val="24"/>
        </w:rPr>
        <w:t>–</w:t>
      </w:r>
      <w:r w:rsidR="001456E6">
        <w:rPr>
          <w:rFonts w:ascii="Times New Roman" w:eastAsia="Calibri" w:hAnsi="Times New Roman" w:cs="Times New Roman"/>
          <w:sz w:val="24"/>
          <w:szCs w:val="24"/>
        </w:rPr>
        <w:t xml:space="preserve"> </w:t>
      </w:r>
      <w:r>
        <w:rPr>
          <w:rFonts w:ascii="Times New Roman" w:hAnsi="Times New Roman" w:cs="Times New Roman"/>
          <w:b/>
          <w:bCs/>
          <w:sz w:val="24"/>
          <w:szCs w:val="24"/>
        </w:rPr>
        <w:t xml:space="preserve">5 </w:t>
      </w:r>
      <w:r w:rsidRPr="00813D15">
        <w:rPr>
          <w:rFonts w:ascii="Times New Roman" w:hAnsi="Times New Roman" w:cs="Times New Roman"/>
          <w:sz w:val="24"/>
          <w:szCs w:val="24"/>
        </w:rPr>
        <w:t>mają na celu umożliwienie Komisji Nadzoru Finansowego skutecznej i kompleksowej weryfikacji spełniania ustawowych warunków wydania zezwolenia na podział krajowego zakładu ubezpieczeń i krajowego zakładu reasekuracji, a także zapewnienie zgodności z przepisami ustawy</w:t>
      </w:r>
      <w:r>
        <w:rPr>
          <w:rFonts w:ascii="Times New Roman" w:hAnsi="Times New Roman" w:cs="Times New Roman"/>
          <w:sz w:val="24"/>
          <w:szCs w:val="24"/>
        </w:rPr>
        <w:t xml:space="preserve"> dotyczącymi wymagań, które muszą spełniać osoby pełniące kluczowe funkcje w krajowym zakładzie ubezpieczeń albo krajowym zakładzie reasekuracji</w:t>
      </w:r>
      <w:r w:rsidRPr="00813D15">
        <w:rPr>
          <w:rFonts w:ascii="Times New Roman" w:hAnsi="Times New Roman" w:cs="Times New Roman"/>
          <w:sz w:val="24"/>
          <w:szCs w:val="24"/>
        </w:rPr>
        <w:t xml:space="preserve">. </w:t>
      </w:r>
    </w:p>
    <w:p w14:paraId="3AD12613" w14:textId="4F98FF57" w:rsidR="0020483B" w:rsidRDefault="0020483B" w:rsidP="00AE512E">
      <w:pPr>
        <w:spacing w:after="0"/>
        <w:jc w:val="both"/>
        <w:rPr>
          <w:rFonts w:ascii="Times New Roman" w:hAnsi="Times New Roman" w:cs="Times New Roman"/>
          <w:sz w:val="24"/>
          <w:szCs w:val="24"/>
        </w:rPr>
      </w:pPr>
      <w:r>
        <w:rPr>
          <w:rFonts w:ascii="Times New Roman" w:hAnsi="Times New Roman" w:cs="Times New Roman"/>
          <w:sz w:val="24"/>
          <w:szCs w:val="24"/>
        </w:rPr>
        <w:t xml:space="preserve">Proponowane regulacje zawarte w </w:t>
      </w:r>
      <w:r w:rsidR="005F46C6" w:rsidRPr="00A53626">
        <w:rPr>
          <w:rFonts w:ascii="Times New Roman" w:hAnsi="Times New Roman" w:cs="Times New Roman"/>
          <w:b/>
          <w:bCs/>
          <w:sz w:val="24"/>
          <w:szCs w:val="24"/>
        </w:rPr>
        <w:t>art. 309</w:t>
      </w:r>
      <w:r w:rsidR="005F46C6" w:rsidRPr="00A53626">
        <w:rPr>
          <w:rFonts w:ascii="Times New Roman" w:hAnsi="Times New Roman" w:cs="Times New Roman"/>
          <w:b/>
          <w:bCs/>
          <w:sz w:val="24"/>
          <w:szCs w:val="24"/>
          <w:vertAlign w:val="superscript"/>
        </w:rPr>
        <w:t>6</w:t>
      </w:r>
      <w:r w:rsidR="005F46C6" w:rsidRPr="00813D15">
        <w:rPr>
          <w:rFonts w:ascii="Times New Roman" w:hAnsi="Times New Roman" w:cs="Times New Roman"/>
          <w:sz w:val="24"/>
          <w:szCs w:val="24"/>
        </w:rPr>
        <w:t xml:space="preserve"> </w:t>
      </w:r>
      <w:r w:rsidRPr="00A41740">
        <w:rPr>
          <w:rFonts w:ascii="Times New Roman" w:hAnsi="Times New Roman" w:cs="Times New Roman"/>
          <w:b/>
          <w:bCs/>
          <w:sz w:val="24"/>
          <w:szCs w:val="24"/>
        </w:rPr>
        <w:t>ust. 2 i 3</w:t>
      </w:r>
      <w:r>
        <w:rPr>
          <w:rFonts w:ascii="Times New Roman" w:hAnsi="Times New Roman" w:cs="Times New Roman"/>
          <w:sz w:val="24"/>
          <w:szCs w:val="24"/>
        </w:rPr>
        <w:t xml:space="preserve"> określają odpowiednio:</w:t>
      </w:r>
    </w:p>
    <w:p w14:paraId="50BD49D1" w14:textId="5B0564AE" w:rsidR="0020483B" w:rsidRPr="001456E6" w:rsidRDefault="0020483B" w:rsidP="001456E6">
      <w:pPr>
        <w:pStyle w:val="Akapitzlist"/>
        <w:numPr>
          <w:ilvl w:val="0"/>
          <w:numId w:val="21"/>
        </w:numPr>
        <w:spacing w:after="0"/>
        <w:jc w:val="both"/>
        <w:rPr>
          <w:rFonts w:ascii="Times New Roman" w:hAnsi="Times New Roman" w:cs="Times New Roman"/>
          <w:sz w:val="24"/>
          <w:szCs w:val="24"/>
        </w:rPr>
      </w:pPr>
      <w:r w:rsidRPr="001456E6">
        <w:rPr>
          <w:rFonts w:ascii="Times New Roman" w:hAnsi="Times New Roman" w:cs="Times New Roman"/>
          <w:sz w:val="24"/>
          <w:szCs w:val="24"/>
        </w:rPr>
        <w:t>dane i informacje zawarte we wniosku</w:t>
      </w:r>
      <w:r w:rsidR="00011792" w:rsidRPr="001456E6">
        <w:rPr>
          <w:rFonts w:ascii="Times New Roman" w:hAnsi="Times New Roman" w:cs="Times New Roman"/>
          <w:sz w:val="24"/>
          <w:szCs w:val="24"/>
        </w:rPr>
        <w:t>;</w:t>
      </w:r>
    </w:p>
    <w:p w14:paraId="214F3592" w14:textId="78F43D60" w:rsidR="0020483B" w:rsidRPr="001456E6" w:rsidRDefault="0020483B" w:rsidP="001456E6">
      <w:pPr>
        <w:pStyle w:val="Akapitzlist"/>
        <w:numPr>
          <w:ilvl w:val="0"/>
          <w:numId w:val="21"/>
        </w:numPr>
        <w:spacing w:after="0"/>
        <w:jc w:val="both"/>
        <w:rPr>
          <w:rFonts w:ascii="Times New Roman" w:hAnsi="Times New Roman" w:cs="Times New Roman"/>
          <w:sz w:val="24"/>
          <w:szCs w:val="24"/>
        </w:rPr>
      </w:pPr>
      <w:r w:rsidRPr="001456E6">
        <w:rPr>
          <w:rFonts w:ascii="Times New Roman" w:hAnsi="Times New Roman" w:cs="Times New Roman"/>
          <w:sz w:val="24"/>
          <w:szCs w:val="24"/>
        </w:rPr>
        <w:t xml:space="preserve">dokumenty dołączane do wniosku </w:t>
      </w:r>
    </w:p>
    <w:p w14:paraId="02326E33" w14:textId="4CE387BB" w:rsidR="00554FC3" w:rsidRDefault="00C849C2" w:rsidP="00F7263C">
      <w:pPr>
        <w:spacing w:after="0"/>
        <w:ind w:left="360"/>
        <w:jc w:val="both"/>
        <w:rPr>
          <w:rFonts w:ascii="Times New Roman" w:hAnsi="Times New Roman" w:cs="Times New Roman"/>
          <w:sz w:val="24"/>
          <w:szCs w:val="24"/>
        </w:rPr>
      </w:pPr>
      <w:r w:rsidRPr="00C849C2">
        <w:rPr>
          <w:rFonts w:ascii="Times New Roman" w:hAnsi="Times New Roman" w:cs="Times New Roman"/>
          <w:sz w:val="24"/>
          <w:szCs w:val="24"/>
        </w:rPr>
        <w:t>–</w:t>
      </w:r>
      <w:r w:rsidR="0020483B">
        <w:rPr>
          <w:rFonts w:ascii="Times New Roman" w:hAnsi="Times New Roman" w:cs="Times New Roman"/>
          <w:sz w:val="24"/>
          <w:szCs w:val="24"/>
        </w:rPr>
        <w:t xml:space="preserve"> jeżeli</w:t>
      </w:r>
      <w:r w:rsidR="005F46C6">
        <w:rPr>
          <w:rFonts w:ascii="Times New Roman" w:hAnsi="Times New Roman" w:cs="Times New Roman"/>
          <w:sz w:val="24"/>
          <w:szCs w:val="24"/>
        </w:rPr>
        <w:t xml:space="preserve"> spółką przejmującą jest krajowy zakład ubezpieczeń albo krajowy zakład reasekuracji</w:t>
      </w:r>
      <w:r w:rsidR="0020483B">
        <w:rPr>
          <w:rFonts w:ascii="Times New Roman" w:hAnsi="Times New Roman" w:cs="Times New Roman"/>
          <w:sz w:val="24"/>
          <w:szCs w:val="24"/>
        </w:rPr>
        <w:t xml:space="preserve">. </w:t>
      </w:r>
    </w:p>
    <w:p w14:paraId="5393AAF0" w14:textId="211C1440" w:rsidR="008A5DB7" w:rsidRDefault="008A5DB7" w:rsidP="0065624A">
      <w:pPr>
        <w:spacing w:after="0"/>
        <w:jc w:val="both"/>
        <w:rPr>
          <w:rFonts w:ascii="Times New Roman" w:hAnsi="Times New Roman" w:cs="Times New Roman"/>
          <w:sz w:val="24"/>
          <w:szCs w:val="24"/>
        </w:rPr>
      </w:pPr>
      <w:r>
        <w:rPr>
          <w:rFonts w:ascii="Times New Roman" w:hAnsi="Times New Roman" w:cs="Times New Roman"/>
          <w:sz w:val="24"/>
          <w:szCs w:val="24"/>
        </w:rPr>
        <w:t>Zgodnie z proponowanym</w:t>
      </w:r>
      <w:r w:rsidR="00362436">
        <w:rPr>
          <w:rFonts w:ascii="Times New Roman" w:hAnsi="Times New Roman" w:cs="Times New Roman"/>
          <w:sz w:val="24"/>
          <w:szCs w:val="24"/>
        </w:rPr>
        <w:t xml:space="preserve">i regulacjami zawartymi w </w:t>
      </w:r>
      <w:r w:rsidRPr="00A41740">
        <w:rPr>
          <w:rFonts w:ascii="Times New Roman" w:hAnsi="Times New Roman" w:cs="Times New Roman"/>
          <w:b/>
          <w:bCs/>
          <w:sz w:val="24"/>
          <w:szCs w:val="24"/>
        </w:rPr>
        <w:t>ust. 2</w:t>
      </w:r>
      <w:r>
        <w:rPr>
          <w:rFonts w:ascii="Times New Roman" w:hAnsi="Times New Roman" w:cs="Times New Roman"/>
          <w:sz w:val="24"/>
          <w:szCs w:val="24"/>
        </w:rPr>
        <w:t xml:space="preserve"> dane i informacje dołączane do wniosku powinny obejmować: </w:t>
      </w:r>
    </w:p>
    <w:p w14:paraId="3EAC15FA" w14:textId="4435C641" w:rsidR="00011792" w:rsidRPr="00011792" w:rsidRDefault="00011792" w:rsidP="00AE512E">
      <w:pPr>
        <w:pStyle w:val="Akapitzlist"/>
        <w:numPr>
          <w:ilvl w:val="0"/>
          <w:numId w:val="17"/>
        </w:numPr>
        <w:spacing w:after="0"/>
        <w:jc w:val="both"/>
        <w:rPr>
          <w:rFonts w:ascii="Times New Roman" w:hAnsi="Times New Roman" w:cs="Times New Roman"/>
          <w:sz w:val="24"/>
          <w:szCs w:val="24"/>
        </w:rPr>
      </w:pPr>
      <w:r w:rsidRPr="00011792">
        <w:rPr>
          <w:rFonts w:ascii="Times New Roman" w:hAnsi="Times New Roman" w:cs="Times New Roman"/>
          <w:sz w:val="24"/>
          <w:szCs w:val="24"/>
        </w:rPr>
        <w:t>nazwę i siedzibę albo nazwy i siedziby podmiotów składających wniosek</w:t>
      </w:r>
      <w:r w:rsidR="00C849C2">
        <w:rPr>
          <w:rFonts w:ascii="Times New Roman" w:hAnsi="Times New Roman" w:cs="Times New Roman"/>
          <w:sz w:val="24"/>
          <w:szCs w:val="24"/>
        </w:rPr>
        <w:t>;</w:t>
      </w:r>
    </w:p>
    <w:p w14:paraId="59BFCE3F" w14:textId="7907736F" w:rsidR="00362436" w:rsidRPr="00A41740" w:rsidRDefault="00362436" w:rsidP="00AE512E">
      <w:pPr>
        <w:pStyle w:val="Akapitzlist"/>
        <w:numPr>
          <w:ilvl w:val="0"/>
          <w:numId w:val="17"/>
        </w:numPr>
        <w:jc w:val="both"/>
        <w:rPr>
          <w:rFonts w:ascii="Times New Roman" w:hAnsi="Times New Roman" w:cs="Times New Roman"/>
          <w:sz w:val="24"/>
          <w:szCs w:val="24"/>
        </w:rPr>
      </w:pPr>
      <w:r w:rsidRPr="00A41740">
        <w:rPr>
          <w:rFonts w:ascii="Times New Roman" w:hAnsi="Times New Roman" w:cs="Times New Roman"/>
          <w:sz w:val="24"/>
          <w:szCs w:val="24"/>
        </w:rPr>
        <w:t xml:space="preserve">imiona i nazwiska osób, </w:t>
      </w:r>
      <w:r w:rsidR="00EC5A33">
        <w:rPr>
          <w:rFonts w:ascii="Times New Roman" w:hAnsi="Times New Roman" w:cs="Times New Roman"/>
          <w:sz w:val="24"/>
          <w:szCs w:val="24"/>
        </w:rPr>
        <w:t>które będą pełnić</w:t>
      </w:r>
      <w:r w:rsidRPr="00A41740">
        <w:rPr>
          <w:rFonts w:ascii="Times New Roman" w:hAnsi="Times New Roman" w:cs="Times New Roman"/>
          <w:sz w:val="24"/>
          <w:szCs w:val="24"/>
        </w:rPr>
        <w:t xml:space="preserve"> kluczow</w:t>
      </w:r>
      <w:r w:rsidR="00EC5A33">
        <w:rPr>
          <w:rFonts w:ascii="Times New Roman" w:hAnsi="Times New Roman" w:cs="Times New Roman"/>
          <w:sz w:val="24"/>
          <w:szCs w:val="24"/>
        </w:rPr>
        <w:t>e</w:t>
      </w:r>
      <w:r w:rsidRPr="00A41740">
        <w:rPr>
          <w:rFonts w:ascii="Times New Roman" w:hAnsi="Times New Roman" w:cs="Times New Roman"/>
          <w:sz w:val="24"/>
          <w:szCs w:val="24"/>
        </w:rPr>
        <w:t xml:space="preserve"> funkcj</w:t>
      </w:r>
      <w:r w:rsidR="00EC5A33">
        <w:rPr>
          <w:rFonts w:ascii="Times New Roman" w:hAnsi="Times New Roman" w:cs="Times New Roman"/>
          <w:sz w:val="24"/>
          <w:szCs w:val="24"/>
        </w:rPr>
        <w:t>e</w:t>
      </w:r>
      <w:r w:rsidRPr="00A41740">
        <w:rPr>
          <w:rFonts w:ascii="Times New Roman" w:hAnsi="Times New Roman" w:cs="Times New Roman"/>
          <w:sz w:val="24"/>
          <w:szCs w:val="24"/>
        </w:rPr>
        <w:t xml:space="preserve"> w  krajowym zakładzie ubezpieczeń przejmującym albo krajowym zakładzie reasekuracji przejmującym;</w:t>
      </w:r>
    </w:p>
    <w:p w14:paraId="2E583615" w14:textId="1E4EF057" w:rsidR="00362436" w:rsidRDefault="00362436" w:rsidP="00A41740">
      <w:pPr>
        <w:pStyle w:val="Akapitzlist"/>
        <w:numPr>
          <w:ilvl w:val="0"/>
          <w:numId w:val="17"/>
        </w:numPr>
        <w:jc w:val="both"/>
        <w:rPr>
          <w:rFonts w:ascii="Times New Roman" w:hAnsi="Times New Roman" w:cs="Times New Roman"/>
          <w:sz w:val="24"/>
          <w:szCs w:val="24"/>
        </w:rPr>
      </w:pPr>
      <w:r w:rsidRPr="00A41740">
        <w:rPr>
          <w:rFonts w:ascii="Times New Roman" w:hAnsi="Times New Roman" w:cs="Times New Roman"/>
          <w:sz w:val="24"/>
          <w:szCs w:val="24"/>
        </w:rPr>
        <w:t>imię i nazwisko osoby, której zostanie powierzone prowadzenie ksiąg rachunkowych krajowego zakładu ubezpieczeń przejmującego albo krajowego zakładu reasekuracji przejmującego</w:t>
      </w:r>
      <w:r w:rsidR="00011792">
        <w:rPr>
          <w:rFonts w:ascii="Times New Roman" w:hAnsi="Times New Roman" w:cs="Times New Roman"/>
          <w:sz w:val="24"/>
          <w:szCs w:val="24"/>
        </w:rPr>
        <w:t>;</w:t>
      </w:r>
      <w:r w:rsidRPr="00A41740">
        <w:rPr>
          <w:rFonts w:ascii="Times New Roman" w:hAnsi="Times New Roman" w:cs="Times New Roman"/>
          <w:sz w:val="24"/>
          <w:szCs w:val="24"/>
        </w:rPr>
        <w:t xml:space="preserve"> </w:t>
      </w:r>
    </w:p>
    <w:p w14:paraId="210DBDC8" w14:textId="1DE32ECB" w:rsidR="00011792" w:rsidRPr="00A41740" w:rsidRDefault="00011792" w:rsidP="00A41740">
      <w:pPr>
        <w:pStyle w:val="Akapitzlist"/>
        <w:numPr>
          <w:ilvl w:val="0"/>
          <w:numId w:val="17"/>
        </w:numPr>
        <w:jc w:val="both"/>
        <w:rPr>
          <w:rFonts w:ascii="Times New Roman" w:hAnsi="Times New Roman" w:cs="Times New Roman"/>
          <w:sz w:val="24"/>
          <w:szCs w:val="24"/>
        </w:rPr>
      </w:pPr>
      <w:r w:rsidRPr="00A41740">
        <w:rPr>
          <w:rFonts w:ascii="Times New Roman" w:hAnsi="Times New Roman" w:cs="Times New Roman"/>
          <w:sz w:val="24"/>
          <w:szCs w:val="24"/>
        </w:rPr>
        <w:t xml:space="preserve">imię i </w:t>
      </w:r>
      <w:r w:rsidR="00362436" w:rsidRPr="00A41740">
        <w:rPr>
          <w:rFonts w:ascii="Times New Roman" w:hAnsi="Times New Roman" w:cs="Times New Roman"/>
          <w:sz w:val="24"/>
          <w:szCs w:val="24"/>
        </w:rPr>
        <w:t xml:space="preserve">nazwisko doradcy inwestycyjnego, który zostanie zatrudniony w krajowym zakładzie ubezpieczeń przejmującym, w przypadku, gdy </w:t>
      </w:r>
      <w:r w:rsidRPr="00A41740">
        <w:rPr>
          <w:rFonts w:ascii="Times New Roman" w:hAnsi="Times New Roman" w:cs="Times New Roman"/>
          <w:sz w:val="24"/>
          <w:szCs w:val="24"/>
        </w:rPr>
        <w:t xml:space="preserve">w przypadku wniosku o wydanie zezwolenia na podział krajowego zakładu ubezpieczeń wykonującego działalność ubezpieczeniową w zakresie ubezpieczeń, o których mowa w dziale I w grupie 3 załącznika do ustawy, jeżeli plan podziału tego zakładu obejmuje przeniesienie całości lub części portfela </w:t>
      </w:r>
      <w:r w:rsidR="00FE7454">
        <w:rPr>
          <w:rFonts w:ascii="Times New Roman" w:hAnsi="Times New Roman" w:cs="Times New Roman"/>
          <w:sz w:val="24"/>
          <w:szCs w:val="24"/>
        </w:rPr>
        <w:t xml:space="preserve">tych </w:t>
      </w:r>
      <w:r w:rsidRPr="00A41740">
        <w:rPr>
          <w:rFonts w:ascii="Times New Roman" w:hAnsi="Times New Roman" w:cs="Times New Roman"/>
          <w:sz w:val="24"/>
          <w:szCs w:val="24"/>
        </w:rPr>
        <w:t>ubezpiecze</w:t>
      </w:r>
      <w:r w:rsidR="00FE7454">
        <w:rPr>
          <w:rFonts w:ascii="Times New Roman" w:hAnsi="Times New Roman" w:cs="Times New Roman"/>
          <w:sz w:val="24"/>
          <w:szCs w:val="24"/>
        </w:rPr>
        <w:t>ń.</w:t>
      </w:r>
      <w:r w:rsidRPr="00A41740">
        <w:rPr>
          <w:rFonts w:ascii="Times New Roman" w:hAnsi="Times New Roman" w:cs="Times New Roman"/>
          <w:sz w:val="24"/>
          <w:szCs w:val="24"/>
        </w:rPr>
        <w:t xml:space="preserve"> </w:t>
      </w:r>
    </w:p>
    <w:p w14:paraId="6D10077C" w14:textId="59006604" w:rsidR="00362436" w:rsidRPr="00A41740" w:rsidRDefault="00362436" w:rsidP="0065624A">
      <w:pPr>
        <w:spacing w:after="120"/>
        <w:ind w:left="357"/>
        <w:jc w:val="both"/>
        <w:rPr>
          <w:rFonts w:ascii="Times New Roman" w:hAnsi="Times New Roman" w:cs="Times New Roman"/>
          <w:sz w:val="24"/>
          <w:szCs w:val="24"/>
        </w:rPr>
      </w:pPr>
      <w:r>
        <w:rPr>
          <w:rFonts w:ascii="Times New Roman" w:hAnsi="Times New Roman" w:cs="Times New Roman"/>
          <w:sz w:val="24"/>
          <w:szCs w:val="24"/>
        </w:rPr>
        <w:t xml:space="preserve">Zgodnie z proponowanymi regulacjami zawartymi w </w:t>
      </w:r>
      <w:r w:rsidR="00202032" w:rsidRPr="00A53626">
        <w:rPr>
          <w:rFonts w:ascii="Times New Roman" w:hAnsi="Times New Roman" w:cs="Times New Roman"/>
          <w:b/>
          <w:bCs/>
          <w:sz w:val="24"/>
          <w:szCs w:val="24"/>
        </w:rPr>
        <w:t>art. 309</w:t>
      </w:r>
      <w:r w:rsidR="00202032" w:rsidRPr="00A53626">
        <w:rPr>
          <w:rFonts w:ascii="Times New Roman" w:hAnsi="Times New Roman" w:cs="Times New Roman"/>
          <w:b/>
          <w:bCs/>
          <w:sz w:val="24"/>
          <w:szCs w:val="24"/>
          <w:vertAlign w:val="superscript"/>
        </w:rPr>
        <w:t>6</w:t>
      </w:r>
      <w:r w:rsidR="00202032" w:rsidRPr="00813D15">
        <w:rPr>
          <w:rFonts w:ascii="Times New Roman" w:hAnsi="Times New Roman" w:cs="Times New Roman"/>
          <w:sz w:val="24"/>
          <w:szCs w:val="24"/>
        </w:rPr>
        <w:t xml:space="preserve"> </w:t>
      </w:r>
      <w:r w:rsidR="00202032" w:rsidRPr="00A41740">
        <w:rPr>
          <w:rFonts w:ascii="Times New Roman" w:hAnsi="Times New Roman" w:cs="Times New Roman"/>
          <w:b/>
          <w:bCs/>
          <w:sz w:val="24"/>
          <w:szCs w:val="24"/>
        </w:rPr>
        <w:t>ust.</w:t>
      </w:r>
      <w:r>
        <w:rPr>
          <w:rFonts w:ascii="Times New Roman" w:hAnsi="Times New Roman" w:cs="Times New Roman"/>
          <w:sz w:val="24"/>
          <w:szCs w:val="24"/>
        </w:rPr>
        <w:t xml:space="preserve"> </w:t>
      </w:r>
      <w:r w:rsidRPr="00202032">
        <w:rPr>
          <w:rFonts w:ascii="Times New Roman" w:hAnsi="Times New Roman" w:cs="Times New Roman"/>
          <w:b/>
          <w:bCs/>
          <w:sz w:val="24"/>
          <w:szCs w:val="24"/>
        </w:rPr>
        <w:t>3</w:t>
      </w:r>
      <w:r>
        <w:rPr>
          <w:rFonts w:ascii="Times New Roman" w:hAnsi="Times New Roman" w:cs="Times New Roman"/>
          <w:sz w:val="24"/>
          <w:szCs w:val="24"/>
        </w:rPr>
        <w:t xml:space="preserve"> do wniosku </w:t>
      </w:r>
      <w:r w:rsidR="00D21FFE">
        <w:rPr>
          <w:rFonts w:ascii="Times New Roman" w:hAnsi="Times New Roman" w:cs="Times New Roman"/>
          <w:sz w:val="24"/>
          <w:szCs w:val="24"/>
        </w:rPr>
        <w:t xml:space="preserve">będzie dołączany projekt statutu </w:t>
      </w:r>
      <w:r w:rsidR="00011792">
        <w:rPr>
          <w:rFonts w:ascii="Times New Roman" w:hAnsi="Times New Roman" w:cs="Times New Roman"/>
          <w:sz w:val="24"/>
          <w:szCs w:val="24"/>
        </w:rPr>
        <w:t xml:space="preserve">krajowego </w:t>
      </w:r>
      <w:r w:rsidR="00D21FFE">
        <w:rPr>
          <w:rFonts w:ascii="Times New Roman" w:hAnsi="Times New Roman" w:cs="Times New Roman"/>
          <w:sz w:val="24"/>
          <w:szCs w:val="24"/>
        </w:rPr>
        <w:t xml:space="preserve">zakładu ubezpieczeń przejmującego oraz dokumenty i </w:t>
      </w:r>
      <w:r w:rsidR="00D21FFE">
        <w:rPr>
          <w:rFonts w:ascii="Times New Roman" w:hAnsi="Times New Roman" w:cs="Times New Roman"/>
          <w:sz w:val="24"/>
          <w:szCs w:val="24"/>
        </w:rPr>
        <w:lastRenderedPageBreak/>
        <w:t>dane dotyczące kluczowych osób w krajowym zakładzie ubezpieczeń przejmującym albo krajowym zakładzie reasekuracji przejmującym</w:t>
      </w:r>
      <w:r w:rsidR="00011792">
        <w:rPr>
          <w:rFonts w:ascii="Times New Roman" w:hAnsi="Times New Roman" w:cs="Times New Roman"/>
          <w:sz w:val="24"/>
          <w:szCs w:val="24"/>
        </w:rPr>
        <w:t>, obejmujące</w:t>
      </w:r>
      <w:r w:rsidR="00D21FFE">
        <w:rPr>
          <w:rFonts w:ascii="Times New Roman" w:hAnsi="Times New Roman" w:cs="Times New Roman"/>
          <w:sz w:val="24"/>
          <w:szCs w:val="24"/>
        </w:rPr>
        <w:t>:</w:t>
      </w:r>
    </w:p>
    <w:p w14:paraId="2915EA48" w14:textId="72D9E98C" w:rsidR="00D21FFE" w:rsidRPr="00A41740" w:rsidRDefault="00D21FFE" w:rsidP="006F5D96">
      <w:pPr>
        <w:spacing w:after="0"/>
        <w:ind w:left="714" w:hanging="357"/>
        <w:jc w:val="both"/>
        <w:rPr>
          <w:rFonts w:ascii="Times New Roman" w:hAnsi="Times New Roman" w:cs="Times New Roman"/>
          <w:sz w:val="24"/>
          <w:szCs w:val="24"/>
        </w:rPr>
      </w:pPr>
      <w:r w:rsidRPr="00A41740">
        <w:rPr>
          <w:rFonts w:ascii="Times New Roman" w:hAnsi="Times New Roman" w:cs="Times New Roman"/>
          <w:sz w:val="24"/>
          <w:szCs w:val="24"/>
        </w:rPr>
        <w:t>1)</w:t>
      </w:r>
      <w:r w:rsidRPr="00A41740">
        <w:rPr>
          <w:rFonts w:ascii="Times New Roman" w:hAnsi="Times New Roman" w:cs="Times New Roman"/>
          <w:sz w:val="24"/>
          <w:szCs w:val="24"/>
        </w:rPr>
        <w:tab/>
        <w:t>życiorysy osób</w:t>
      </w:r>
      <w:r w:rsidR="00BB0A5C">
        <w:rPr>
          <w:rFonts w:ascii="Times New Roman" w:hAnsi="Times New Roman" w:cs="Times New Roman"/>
          <w:sz w:val="24"/>
          <w:szCs w:val="24"/>
        </w:rPr>
        <w:t xml:space="preserve">, które będą pełnić </w:t>
      </w:r>
      <w:r w:rsidRPr="00A41740">
        <w:rPr>
          <w:rFonts w:ascii="Times New Roman" w:hAnsi="Times New Roman" w:cs="Times New Roman"/>
          <w:sz w:val="24"/>
          <w:szCs w:val="24"/>
        </w:rPr>
        <w:t xml:space="preserve"> </w:t>
      </w:r>
      <w:r w:rsidR="00BB0A5C" w:rsidRPr="00A41740">
        <w:rPr>
          <w:rFonts w:ascii="Times New Roman" w:hAnsi="Times New Roman" w:cs="Times New Roman"/>
          <w:sz w:val="24"/>
          <w:szCs w:val="24"/>
        </w:rPr>
        <w:t>kluczow</w:t>
      </w:r>
      <w:r w:rsidR="00BB0A5C">
        <w:rPr>
          <w:rFonts w:ascii="Times New Roman" w:hAnsi="Times New Roman" w:cs="Times New Roman"/>
          <w:sz w:val="24"/>
          <w:szCs w:val="24"/>
        </w:rPr>
        <w:t>e</w:t>
      </w:r>
      <w:r w:rsidRPr="00A41740">
        <w:rPr>
          <w:rFonts w:ascii="Times New Roman" w:hAnsi="Times New Roman" w:cs="Times New Roman"/>
          <w:sz w:val="24"/>
          <w:szCs w:val="24"/>
        </w:rPr>
        <w:t xml:space="preserve"> funkcj</w:t>
      </w:r>
      <w:r w:rsidR="00BB0A5C">
        <w:rPr>
          <w:rFonts w:ascii="Times New Roman" w:hAnsi="Times New Roman" w:cs="Times New Roman"/>
          <w:sz w:val="24"/>
          <w:szCs w:val="24"/>
        </w:rPr>
        <w:t>e</w:t>
      </w:r>
      <w:r w:rsidRPr="00A41740">
        <w:rPr>
          <w:rFonts w:ascii="Times New Roman" w:hAnsi="Times New Roman" w:cs="Times New Roman"/>
          <w:sz w:val="24"/>
          <w:szCs w:val="24"/>
        </w:rPr>
        <w:t xml:space="preserve"> w krajowym zakładzie ubezpieczeń przejmującym albo krajowym zakładzie </w:t>
      </w:r>
      <w:r w:rsidR="00953CB2" w:rsidRPr="00A41740">
        <w:rPr>
          <w:rFonts w:ascii="Times New Roman" w:hAnsi="Times New Roman" w:cs="Times New Roman"/>
          <w:sz w:val="24"/>
          <w:szCs w:val="24"/>
        </w:rPr>
        <w:t xml:space="preserve">reasekuracji </w:t>
      </w:r>
      <w:r w:rsidRPr="00A41740">
        <w:rPr>
          <w:rFonts w:ascii="Times New Roman" w:hAnsi="Times New Roman" w:cs="Times New Roman"/>
          <w:sz w:val="24"/>
          <w:szCs w:val="24"/>
        </w:rPr>
        <w:t>przejmującym;</w:t>
      </w:r>
    </w:p>
    <w:p w14:paraId="48C9882C" w14:textId="07BF9D11" w:rsidR="00D21FFE" w:rsidRPr="00A41740" w:rsidRDefault="00D21FFE" w:rsidP="00A41740">
      <w:pPr>
        <w:pStyle w:val="Akapitzlist"/>
        <w:numPr>
          <w:ilvl w:val="0"/>
          <w:numId w:val="19"/>
        </w:numPr>
        <w:jc w:val="both"/>
        <w:rPr>
          <w:rFonts w:ascii="Times New Roman" w:hAnsi="Times New Roman" w:cs="Times New Roman"/>
          <w:sz w:val="24"/>
          <w:szCs w:val="24"/>
        </w:rPr>
      </w:pPr>
      <w:r w:rsidRPr="00A41740">
        <w:rPr>
          <w:rFonts w:ascii="Times New Roman" w:hAnsi="Times New Roman" w:cs="Times New Roman"/>
          <w:sz w:val="24"/>
          <w:szCs w:val="24"/>
        </w:rPr>
        <w:t>dane o wykształceniu i doświadczeniu zawodowym osoby</w:t>
      </w:r>
      <w:r w:rsidR="00E218A1">
        <w:rPr>
          <w:rFonts w:ascii="Times New Roman" w:hAnsi="Times New Roman" w:cs="Times New Roman"/>
          <w:sz w:val="24"/>
          <w:szCs w:val="24"/>
        </w:rPr>
        <w:t xml:space="preserve">, która będzie pełnić </w:t>
      </w:r>
      <w:r w:rsidR="00E218A1" w:rsidRPr="00A41740">
        <w:rPr>
          <w:rFonts w:ascii="Times New Roman" w:hAnsi="Times New Roman" w:cs="Times New Roman"/>
          <w:sz w:val="24"/>
          <w:szCs w:val="24"/>
        </w:rPr>
        <w:t xml:space="preserve"> </w:t>
      </w:r>
      <w:r w:rsidR="00E218A1">
        <w:rPr>
          <w:rFonts w:ascii="Times New Roman" w:hAnsi="Times New Roman" w:cs="Times New Roman"/>
          <w:sz w:val="24"/>
          <w:szCs w:val="24"/>
        </w:rPr>
        <w:t xml:space="preserve">funkcję </w:t>
      </w:r>
      <w:r w:rsidRPr="00A41740">
        <w:rPr>
          <w:rFonts w:ascii="Times New Roman" w:hAnsi="Times New Roman" w:cs="Times New Roman"/>
          <w:sz w:val="24"/>
          <w:szCs w:val="24"/>
        </w:rPr>
        <w:t xml:space="preserve">aktuariusza nadzorującego funkcję aktuarialną w krajowym zakładzie ubezpieczeń przejmującym albo </w:t>
      </w:r>
      <w:r w:rsidR="00953CB2" w:rsidRPr="00A41740">
        <w:rPr>
          <w:rFonts w:ascii="Times New Roman" w:hAnsi="Times New Roman" w:cs="Times New Roman"/>
          <w:sz w:val="24"/>
          <w:szCs w:val="24"/>
        </w:rPr>
        <w:t>krajowym zakładzie reasekuracji przejmującym</w:t>
      </w:r>
      <w:r w:rsidRPr="00A41740">
        <w:rPr>
          <w:rFonts w:ascii="Times New Roman" w:hAnsi="Times New Roman" w:cs="Times New Roman"/>
          <w:sz w:val="24"/>
          <w:szCs w:val="24"/>
        </w:rPr>
        <w:t>, w tym kopie dokumentów potwierdzających jej wykształcenie wraz z podaniem numeru wpisu w rejestrze aktuariuszy;</w:t>
      </w:r>
    </w:p>
    <w:p w14:paraId="7679ECC7" w14:textId="375EDB6E" w:rsidR="00D21FFE" w:rsidRPr="00A41740" w:rsidRDefault="00D21FFE" w:rsidP="00A41740">
      <w:pPr>
        <w:pStyle w:val="Akapitzlist"/>
        <w:numPr>
          <w:ilvl w:val="0"/>
          <w:numId w:val="19"/>
        </w:numPr>
        <w:spacing w:after="120"/>
        <w:ind w:left="714" w:hanging="357"/>
        <w:jc w:val="both"/>
        <w:rPr>
          <w:rFonts w:ascii="Times New Roman" w:hAnsi="Times New Roman" w:cs="Times New Roman"/>
          <w:sz w:val="24"/>
          <w:szCs w:val="24"/>
        </w:rPr>
      </w:pPr>
      <w:r w:rsidRPr="00A41740">
        <w:rPr>
          <w:rFonts w:ascii="Times New Roman" w:hAnsi="Times New Roman" w:cs="Times New Roman"/>
          <w:sz w:val="24"/>
          <w:szCs w:val="24"/>
        </w:rPr>
        <w:t>oświadczenia osób</w:t>
      </w:r>
      <w:r w:rsidR="00C96192">
        <w:rPr>
          <w:rFonts w:ascii="Times New Roman" w:hAnsi="Times New Roman" w:cs="Times New Roman"/>
          <w:sz w:val="24"/>
          <w:szCs w:val="24"/>
        </w:rPr>
        <w:t xml:space="preserve">, które będą pełnić </w:t>
      </w:r>
      <w:r w:rsidRPr="00A41740">
        <w:rPr>
          <w:rFonts w:ascii="Times New Roman" w:hAnsi="Times New Roman" w:cs="Times New Roman"/>
          <w:sz w:val="24"/>
          <w:szCs w:val="24"/>
        </w:rPr>
        <w:t>kluczow</w:t>
      </w:r>
      <w:r w:rsidR="00C96192">
        <w:rPr>
          <w:rFonts w:ascii="Times New Roman" w:hAnsi="Times New Roman" w:cs="Times New Roman"/>
          <w:sz w:val="24"/>
          <w:szCs w:val="24"/>
        </w:rPr>
        <w:t>e</w:t>
      </w:r>
      <w:r w:rsidRPr="00A41740">
        <w:rPr>
          <w:rFonts w:ascii="Times New Roman" w:hAnsi="Times New Roman" w:cs="Times New Roman"/>
          <w:sz w:val="24"/>
          <w:szCs w:val="24"/>
        </w:rPr>
        <w:t xml:space="preserve"> funkcj</w:t>
      </w:r>
      <w:r w:rsidR="00C96192">
        <w:rPr>
          <w:rFonts w:ascii="Times New Roman" w:hAnsi="Times New Roman" w:cs="Times New Roman"/>
          <w:sz w:val="24"/>
          <w:szCs w:val="24"/>
        </w:rPr>
        <w:t>e</w:t>
      </w:r>
      <w:r w:rsidRPr="00A41740">
        <w:rPr>
          <w:rFonts w:ascii="Times New Roman" w:hAnsi="Times New Roman" w:cs="Times New Roman"/>
          <w:sz w:val="24"/>
          <w:szCs w:val="24"/>
        </w:rPr>
        <w:t xml:space="preserve"> w krajowym zakładzie ubezpieczeń</w:t>
      </w:r>
      <w:r w:rsidR="00953CB2" w:rsidRPr="00A41740">
        <w:rPr>
          <w:rFonts w:ascii="Times New Roman" w:hAnsi="Times New Roman" w:cs="Times New Roman"/>
          <w:sz w:val="24"/>
          <w:szCs w:val="24"/>
        </w:rPr>
        <w:t xml:space="preserve"> przejmującym albo krajowym zakładzie reasekuracji przejmującym</w:t>
      </w:r>
      <w:r w:rsidRPr="00A41740">
        <w:rPr>
          <w:rFonts w:ascii="Times New Roman" w:hAnsi="Times New Roman" w:cs="Times New Roman"/>
          <w:sz w:val="24"/>
          <w:szCs w:val="24"/>
        </w:rPr>
        <w:t xml:space="preserve"> o toczących się przeciwko nim postępowaniach sądowych w związku ze sprawą gospodarczą;</w:t>
      </w:r>
    </w:p>
    <w:p w14:paraId="3E7D849B" w14:textId="006406D4" w:rsidR="00D21FFE" w:rsidRPr="00A41740" w:rsidRDefault="00D21FFE" w:rsidP="00A41740">
      <w:pPr>
        <w:pStyle w:val="Akapitzlist"/>
        <w:numPr>
          <w:ilvl w:val="0"/>
          <w:numId w:val="19"/>
        </w:numPr>
        <w:jc w:val="both"/>
        <w:rPr>
          <w:rFonts w:ascii="Times New Roman" w:hAnsi="Times New Roman" w:cs="Times New Roman"/>
          <w:sz w:val="24"/>
          <w:szCs w:val="24"/>
        </w:rPr>
      </w:pPr>
      <w:r w:rsidRPr="00A41740">
        <w:rPr>
          <w:rFonts w:ascii="Times New Roman" w:hAnsi="Times New Roman" w:cs="Times New Roman"/>
          <w:sz w:val="24"/>
          <w:szCs w:val="24"/>
        </w:rPr>
        <w:t>oświadczenia osób</w:t>
      </w:r>
      <w:r w:rsidR="00BB35C1">
        <w:rPr>
          <w:rFonts w:ascii="Times New Roman" w:hAnsi="Times New Roman" w:cs="Times New Roman"/>
          <w:sz w:val="24"/>
          <w:szCs w:val="24"/>
        </w:rPr>
        <w:t>,</w:t>
      </w:r>
      <w:r w:rsidRPr="00A41740">
        <w:rPr>
          <w:rFonts w:ascii="Times New Roman" w:hAnsi="Times New Roman" w:cs="Times New Roman"/>
          <w:sz w:val="24"/>
          <w:szCs w:val="24"/>
        </w:rPr>
        <w:t xml:space="preserve"> </w:t>
      </w:r>
      <w:r w:rsidR="00BB35C1">
        <w:rPr>
          <w:rFonts w:ascii="Times New Roman" w:hAnsi="Times New Roman" w:cs="Times New Roman"/>
          <w:sz w:val="24"/>
          <w:szCs w:val="24"/>
        </w:rPr>
        <w:t xml:space="preserve">które będą pełnić </w:t>
      </w:r>
      <w:r w:rsidR="00953CB2" w:rsidRPr="00A41740">
        <w:rPr>
          <w:rFonts w:ascii="Times New Roman" w:hAnsi="Times New Roman" w:cs="Times New Roman"/>
          <w:sz w:val="24"/>
          <w:szCs w:val="24"/>
        </w:rPr>
        <w:t>kluczow</w:t>
      </w:r>
      <w:r w:rsidR="00BB35C1">
        <w:rPr>
          <w:rFonts w:ascii="Times New Roman" w:hAnsi="Times New Roman" w:cs="Times New Roman"/>
          <w:sz w:val="24"/>
          <w:szCs w:val="24"/>
        </w:rPr>
        <w:t>e</w:t>
      </w:r>
      <w:r w:rsidR="00953CB2" w:rsidRPr="00A41740">
        <w:rPr>
          <w:rFonts w:ascii="Times New Roman" w:hAnsi="Times New Roman" w:cs="Times New Roman"/>
          <w:sz w:val="24"/>
          <w:szCs w:val="24"/>
        </w:rPr>
        <w:t xml:space="preserve"> funkcj</w:t>
      </w:r>
      <w:r w:rsidR="00BB35C1">
        <w:rPr>
          <w:rFonts w:ascii="Times New Roman" w:hAnsi="Times New Roman" w:cs="Times New Roman"/>
          <w:sz w:val="24"/>
          <w:szCs w:val="24"/>
        </w:rPr>
        <w:t>e</w:t>
      </w:r>
      <w:r w:rsidR="00953CB2" w:rsidRPr="00A41740">
        <w:rPr>
          <w:rFonts w:ascii="Times New Roman" w:hAnsi="Times New Roman" w:cs="Times New Roman"/>
          <w:sz w:val="24"/>
          <w:szCs w:val="24"/>
        </w:rPr>
        <w:t xml:space="preserve"> </w:t>
      </w:r>
      <w:r w:rsidRPr="00A41740">
        <w:rPr>
          <w:rFonts w:ascii="Times New Roman" w:hAnsi="Times New Roman" w:cs="Times New Roman"/>
          <w:sz w:val="24"/>
          <w:szCs w:val="24"/>
        </w:rPr>
        <w:t>w krajowym zakładzie ubezpieczeń</w:t>
      </w:r>
      <w:r w:rsidR="00953CB2" w:rsidRPr="00A41740">
        <w:rPr>
          <w:rFonts w:ascii="Times New Roman" w:hAnsi="Times New Roman" w:cs="Times New Roman"/>
          <w:sz w:val="24"/>
          <w:szCs w:val="24"/>
        </w:rPr>
        <w:t xml:space="preserve"> przejmującym albo krajowym zakładzie reasekuracji przejmującym </w:t>
      </w:r>
      <w:r w:rsidRPr="00A41740">
        <w:rPr>
          <w:rFonts w:ascii="Times New Roman" w:hAnsi="Times New Roman" w:cs="Times New Roman"/>
          <w:sz w:val="24"/>
          <w:szCs w:val="24"/>
        </w:rPr>
        <w:t>o uczestnictwie w organach zarządzających i nadzorujących spółek handlowych;</w:t>
      </w:r>
    </w:p>
    <w:p w14:paraId="705500F4" w14:textId="7BEFD53D" w:rsidR="00D21FFE" w:rsidRPr="00A41740" w:rsidRDefault="00D21FFE" w:rsidP="00A41740">
      <w:pPr>
        <w:pStyle w:val="Akapitzlist"/>
        <w:numPr>
          <w:ilvl w:val="0"/>
          <w:numId w:val="19"/>
        </w:numPr>
        <w:jc w:val="both"/>
        <w:rPr>
          <w:rFonts w:ascii="Times New Roman" w:hAnsi="Times New Roman" w:cs="Times New Roman"/>
          <w:sz w:val="24"/>
          <w:szCs w:val="24"/>
        </w:rPr>
      </w:pPr>
      <w:r w:rsidRPr="00A41740">
        <w:rPr>
          <w:rFonts w:ascii="Times New Roman" w:hAnsi="Times New Roman" w:cs="Times New Roman"/>
          <w:sz w:val="24"/>
          <w:szCs w:val="24"/>
        </w:rPr>
        <w:t>oświadczenie doradcy inwestycyjnego o wyrażeniu zgody na zatrudnienie w zakładzie  ubezpieczeń</w:t>
      </w:r>
      <w:r w:rsidR="00953CB2" w:rsidRPr="00A41740">
        <w:rPr>
          <w:rFonts w:ascii="Times New Roman" w:hAnsi="Times New Roman" w:cs="Times New Roman"/>
          <w:sz w:val="24"/>
          <w:szCs w:val="24"/>
        </w:rPr>
        <w:t xml:space="preserve"> przejmującym albo krajowym zakładzie reasekuracji przejmującym</w:t>
      </w:r>
      <w:r w:rsidRPr="00A41740">
        <w:rPr>
          <w:rFonts w:ascii="Times New Roman" w:hAnsi="Times New Roman" w:cs="Times New Roman"/>
          <w:sz w:val="24"/>
          <w:szCs w:val="24"/>
        </w:rPr>
        <w:t xml:space="preserve"> – w przypadku wniosku o wydanie zezwolenia na podział krajowego zakładu ubezpieczeń wykonującego działalność ubezpieczeniową w zakresie ubezpieczeń, o których mowa w dziale I w grupie 3 załącznika do ustawy;</w:t>
      </w:r>
    </w:p>
    <w:p w14:paraId="081277E5" w14:textId="66B341DE" w:rsidR="00D21FFE" w:rsidRDefault="00D21FFE" w:rsidP="00AE512E">
      <w:pPr>
        <w:pStyle w:val="Akapitzlist"/>
        <w:numPr>
          <w:ilvl w:val="0"/>
          <w:numId w:val="19"/>
        </w:numPr>
        <w:jc w:val="both"/>
        <w:rPr>
          <w:rFonts w:ascii="Times New Roman" w:hAnsi="Times New Roman" w:cs="Times New Roman"/>
          <w:sz w:val="24"/>
          <w:szCs w:val="24"/>
        </w:rPr>
      </w:pPr>
      <w:r w:rsidRPr="00A41740">
        <w:rPr>
          <w:rFonts w:ascii="Times New Roman" w:hAnsi="Times New Roman" w:cs="Times New Roman"/>
          <w:sz w:val="24"/>
          <w:szCs w:val="24"/>
        </w:rPr>
        <w:t>listę reprezentantów do spraw roszczeń, którzy zostaną ustanowieni w każdym państwie członkowskim Unii Europejskiej – w przypadku wniosku o wydanie zezwolenia na podział  krajowego zakładu ubezpieczeń wykonującego działalność ubezpieczeniową w zakresie  ubezpieczeń, o których mowa w dziale II w grupie 10 załącznika do ustawy, z wyjątkiem  ubezpieczenia odpowiedzialności cywilnej przewoźnika.</w:t>
      </w:r>
    </w:p>
    <w:p w14:paraId="42B26456" w14:textId="3B475093" w:rsidR="00953CB2" w:rsidRPr="00A41740" w:rsidRDefault="00953CB2" w:rsidP="00A41740">
      <w:pPr>
        <w:spacing w:after="0"/>
        <w:ind w:left="360"/>
        <w:jc w:val="both"/>
        <w:rPr>
          <w:rFonts w:ascii="Times New Roman" w:hAnsi="Times New Roman" w:cs="Times New Roman"/>
          <w:sz w:val="24"/>
          <w:szCs w:val="24"/>
        </w:rPr>
      </w:pPr>
      <w:r w:rsidRPr="00A41740">
        <w:rPr>
          <w:rFonts w:ascii="Times New Roman" w:hAnsi="Times New Roman" w:cs="Times New Roman"/>
          <w:sz w:val="24"/>
          <w:szCs w:val="24"/>
        </w:rPr>
        <w:t xml:space="preserve">Proponowane regulacje zawarte w </w:t>
      </w:r>
      <w:r w:rsidR="00202032" w:rsidRPr="00A53626">
        <w:rPr>
          <w:rFonts w:ascii="Times New Roman" w:hAnsi="Times New Roman" w:cs="Times New Roman"/>
          <w:b/>
          <w:bCs/>
          <w:sz w:val="24"/>
          <w:szCs w:val="24"/>
        </w:rPr>
        <w:t>art. 309</w:t>
      </w:r>
      <w:r w:rsidR="00202032" w:rsidRPr="00A53626">
        <w:rPr>
          <w:rFonts w:ascii="Times New Roman" w:hAnsi="Times New Roman" w:cs="Times New Roman"/>
          <w:b/>
          <w:bCs/>
          <w:sz w:val="24"/>
          <w:szCs w:val="24"/>
          <w:vertAlign w:val="superscript"/>
        </w:rPr>
        <w:t>6</w:t>
      </w:r>
      <w:r w:rsidR="00202032" w:rsidRPr="00813D15">
        <w:rPr>
          <w:rFonts w:ascii="Times New Roman" w:hAnsi="Times New Roman" w:cs="Times New Roman"/>
          <w:sz w:val="24"/>
          <w:szCs w:val="24"/>
        </w:rPr>
        <w:t xml:space="preserve"> </w:t>
      </w:r>
      <w:r w:rsidR="00202032" w:rsidRPr="00A41740">
        <w:rPr>
          <w:rFonts w:ascii="Times New Roman" w:hAnsi="Times New Roman" w:cs="Times New Roman"/>
          <w:b/>
          <w:bCs/>
          <w:sz w:val="24"/>
          <w:szCs w:val="24"/>
        </w:rPr>
        <w:t>ust.</w:t>
      </w:r>
      <w:r w:rsidRPr="00A41740">
        <w:rPr>
          <w:rFonts w:ascii="Times New Roman" w:hAnsi="Times New Roman" w:cs="Times New Roman"/>
          <w:sz w:val="24"/>
          <w:szCs w:val="24"/>
        </w:rPr>
        <w:t xml:space="preserve"> </w:t>
      </w:r>
      <w:r w:rsidRPr="00202032">
        <w:rPr>
          <w:rFonts w:ascii="Times New Roman" w:hAnsi="Times New Roman" w:cs="Times New Roman"/>
          <w:b/>
          <w:bCs/>
          <w:sz w:val="24"/>
          <w:szCs w:val="24"/>
        </w:rPr>
        <w:t xml:space="preserve">4 i 5 </w:t>
      </w:r>
      <w:r w:rsidRPr="00A41740">
        <w:rPr>
          <w:rFonts w:ascii="Times New Roman" w:hAnsi="Times New Roman" w:cs="Times New Roman"/>
          <w:sz w:val="24"/>
          <w:szCs w:val="24"/>
        </w:rPr>
        <w:t>określają odpowiednio:</w:t>
      </w:r>
    </w:p>
    <w:p w14:paraId="50C01547" w14:textId="2F86D61F" w:rsidR="00953CB2" w:rsidRPr="001456E6" w:rsidRDefault="00953CB2" w:rsidP="001456E6">
      <w:pPr>
        <w:pStyle w:val="Akapitzlist"/>
        <w:numPr>
          <w:ilvl w:val="0"/>
          <w:numId w:val="23"/>
        </w:numPr>
        <w:spacing w:after="0"/>
        <w:jc w:val="both"/>
        <w:rPr>
          <w:rFonts w:ascii="Times New Roman" w:hAnsi="Times New Roman" w:cs="Times New Roman"/>
          <w:sz w:val="24"/>
          <w:szCs w:val="24"/>
        </w:rPr>
      </w:pPr>
      <w:r w:rsidRPr="001456E6">
        <w:rPr>
          <w:rFonts w:ascii="Times New Roman" w:hAnsi="Times New Roman" w:cs="Times New Roman"/>
          <w:sz w:val="24"/>
          <w:szCs w:val="24"/>
        </w:rPr>
        <w:t xml:space="preserve">dane i informacje zawarte we wniosku, </w:t>
      </w:r>
    </w:p>
    <w:p w14:paraId="73FD1D0E" w14:textId="62D13BD3" w:rsidR="00953CB2" w:rsidRPr="001456E6" w:rsidRDefault="00953CB2" w:rsidP="001456E6">
      <w:pPr>
        <w:pStyle w:val="Akapitzlist"/>
        <w:numPr>
          <w:ilvl w:val="0"/>
          <w:numId w:val="23"/>
        </w:numPr>
        <w:spacing w:after="0"/>
        <w:jc w:val="both"/>
        <w:rPr>
          <w:rFonts w:ascii="Times New Roman" w:hAnsi="Times New Roman" w:cs="Times New Roman"/>
          <w:sz w:val="24"/>
          <w:szCs w:val="24"/>
        </w:rPr>
      </w:pPr>
      <w:r w:rsidRPr="001456E6">
        <w:rPr>
          <w:rFonts w:ascii="Times New Roman" w:hAnsi="Times New Roman" w:cs="Times New Roman"/>
          <w:sz w:val="24"/>
          <w:szCs w:val="24"/>
        </w:rPr>
        <w:t xml:space="preserve">dokumenty dołączane do wniosku </w:t>
      </w:r>
    </w:p>
    <w:p w14:paraId="5050A13D" w14:textId="7B33EC5A" w:rsidR="00953CB2" w:rsidRDefault="00C849C2" w:rsidP="007B5643">
      <w:pPr>
        <w:spacing w:after="120"/>
        <w:ind w:left="426"/>
        <w:jc w:val="both"/>
        <w:rPr>
          <w:rFonts w:ascii="Times New Roman" w:hAnsi="Times New Roman" w:cs="Times New Roman"/>
          <w:sz w:val="24"/>
          <w:szCs w:val="24"/>
        </w:rPr>
      </w:pPr>
      <w:r w:rsidRPr="00C849C2">
        <w:rPr>
          <w:rFonts w:ascii="Times New Roman" w:hAnsi="Times New Roman" w:cs="Times New Roman"/>
          <w:sz w:val="24"/>
          <w:szCs w:val="24"/>
        </w:rPr>
        <w:t>–</w:t>
      </w:r>
      <w:r w:rsidR="00953CB2" w:rsidRPr="00A41740">
        <w:rPr>
          <w:rFonts w:ascii="Times New Roman" w:hAnsi="Times New Roman" w:cs="Times New Roman"/>
          <w:sz w:val="24"/>
          <w:szCs w:val="24"/>
        </w:rPr>
        <w:t xml:space="preserve"> </w:t>
      </w:r>
      <w:r w:rsidR="00AE512E">
        <w:rPr>
          <w:rFonts w:ascii="Times New Roman" w:hAnsi="Times New Roman" w:cs="Times New Roman"/>
          <w:sz w:val="24"/>
          <w:szCs w:val="24"/>
        </w:rPr>
        <w:t>jeżeli spółką przejmującą jest spółka akcyjna, której akcjonariuszem jest krajowy zakład</w:t>
      </w:r>
      <w:r w:rsidR="00B272AF">
        <w:rPr>
          <w:rFonts w:ascii="Times New Roman" w:hAnsi="Times New Roman" w:cs="Times New Roman"/>
          <w:sz w:val="24"/>
          <w:szCs w:val="24"/>
        </w:rPr>
        <w:t xml:space="preserve"> </w:t>
      </w:r>
      <w:r w:rsidR="00AE512E">
        <w:rPr>
          <w:rFonts w:ascii="Times New Roman" w:hAnsi="Times New Roman" w:cs="Times New Roman"/>
          <w:sz w:val="24"/>
          <w:szCs w:val="24"/>
        </w:rPr>
        <w:t>ubezpieczeń dzielony albo krajowy zakład reasekuracji dzielony.</w:t>
      </w:r>
    </w:p>
    <w:p w14:paraId="4FAD1AE9" w14:textId="77DFB51B" w:rsidR="00DB275F" w:rsidRDefault="00DB275F" w:rsidP="0034558A">
      <w:pPr>
        <w:jc w:val="both"/>
        <w:rPr>
          <w:rFonts w:ascii="Times New Roman" w:hAnsi="Times New Roman" w:cs="Times New Roman"/>
          <w:sz w:val="24"/>
          <w:szCs w:val="24"/>
        </w:rPr>
      </w:pPr>
      <w:r w:rsidRPr="001456E6">
        <w:rPr>
          <w:rFonts w:ascii="Times New Roman" w:hAnsi="Times New Roman" w:cs="Times New Roman"/>
          <w:sz w:val="24"/>
          <w:szCs w:val="24"/>
        </w:rPr>
        <w:t xml:space="preserve">Proponowane regulacje zawarte w </w:t>
      </w:r>
      <w:r w:rsidR="00202032" w:rsidRPr="00A74B1D">
        <w:rPr>
          <w:rFonts w:ascii="Times New Roman" w:hAnsi="Times New Roman" w:cs="Times New Roman"/>
          <w:b/>
          <w:bCs/>
          <w:sz w:val="24"/>
          <w:szCs w:val="24"/>
        </w:rPr>
        <w:t>ust. 4</w:t>
      </w:r>
      <w:r w:rsidR="00202032" w:rsidRPr="001456E6">
        <w:rPr>
          <w:rFonts w:ascii="Times New Roman" w:hAnsi="Times New Roman" w:cs="Times New Roman"/>
          <w:sz w:val="24"/>
          <w:szCs w:val="24"/>
        </w:rPr>
        <w:t xml:space="preserve"> </w:t>
      </w:r>
      <w:r w:rsidRPr="001456E6">
        <w:rPr>
          <w:rFonts w:ascii="Times New Roman" w:hAnsi="Times New Roman" w:cs="Times New Roman"/>
          <w:sz w:val="24"/>
          <w:szCs w:val="24"/>
        </w:rPr>
        <w:t>są analogiczne do regulacji zawartych w ust. 2</w:t>
      </w:r>
      <w:r w:rsidR="0034558A">
        <w:rPr>
          <w:rFonts w:ascii="Times New Roman" w:hAnsi="Times New Roman" w:cs="Times New Roman"/>
          <w:sz w:val="24"/>
          <w:szCs w:val="24"/>
        </w:rPr>
        <w:t xml:space="preserve"> </w:t>
      </w:r>
      <w:r w:rsidRPr="001456E6">
        <w:rPr>
          <w:rFonts w:ascii="Times New Roman" w:hAnsi="Times New Roman" w:cs="Times New Roman"/>
          <w:sz w:val="24"/>
          <w:szCs w:val="24"/>
        </w:rPr>
        <w:t>i  odnoszą się do danych osób</w:t>
      </w:r>
      <w:r w:rsidR="004C30AF">
        <w:rPr>
          <w:rFonts w:ascii="Times New Roman" w:hAnsi="Times New Roman" w:cs="Times New Roman"/>
          <w:sz w:val="24"/>
          <w:szCs w:val="24"/>
        </w:rPr>
        <w:t xml:space="preserve">, które będą pełnić </w:t>
      </w:r>
      <w:r w:rsidRPr="001456E6">
        <w:rPr>
          <w:rFonts w:ascii="Times New Roman" w:hAnsi="Times New Roman" w:cs="Times New Roman"/>
          <w:sz w:val="24"/>
          <w:szCs w:val="24"/>
        </w:rPr>
        <w:t>kluczow</w:t>
      </w:r>
      <w:r w:rsidR="004C30AF">
        <w:rPr>
          <w:rFonts w:ascii="Times New Roman" w:hAnsi="Times New Roman" w:cs="Times New Roman"/>
          <w:sz w:val="24"/>
          <w:szCs w:val="24"/>
        </w:rPr>
        <w:t>e</w:t>
      </w:r>
      <w:r w:rsidRPr="001456E6">
        <w:rPr>
          <w:rFonts w:ascii="Times New Roman" w:hAnsi="Times New Roman" w:cs="Times New Roman"/>
          <w:sz w:val="24"/>
          <w:szCs w:val="24"/>
        </w:rPr>
        <w:t xml:space="preserve"> funkcj</w:t>
      </w:r>
      <w:r w:rsidR="004C30AF">
        <w:rPr>
          <w:rFonts w:ascii="Times New Roman" w:hAnsi="Times New Roman" w:cs="Times New Roman"/>
          <w:sz w:val="24"/>
          <w:szCs w:val="24"/>
        </w:rPr>
        <w:t>e</w:t>
      </w:r>
      <w:r w:rsidR="00737B12" w:rsidRPr="001456E6">
        <w:rPr>
          <w:rFonts w:ascii="Times New Roman" w:hAnsi="Times New Roman" w:cs="Times New Roman"/>
          <w:sz w:val="24"/>
          <w:szCs w:val="24"/>
        </w:rPr>
        <w:t xml:space="preserve"> oraz </w:t>
      </w:r>
      <w:r w:rsidRPr="001456E6">
        <w:rPr>
          <w:rFonts w:ascii="Times New Roman" w:hAnsi="Times New Roman" w:cs="Times New Roman"/>
          <w:sz w:val="24"/>
          <w:szCs w:val="24"/>
        </w:rPr>
        <w:t xml:space="preserve"> osoby, </w:t>
      </w:r>
      <w:r w:rsidR="0034558A">
        <w:rPr>
          <w:rFonts w:ascii="Times New Roman" w:hAnsi="Times New Roman" w:cs="Times New Roman"/>
          <w:sz w:val="24"/>
          <w:szCs w:val="24"/>
        </w:rPr>
        <w:t xml:space="preserve"> </w:t>
      </w:r>
      <w:r w:rsidRPr="001456E6">
        <w:rPr>
          <w:rFonts w:ascii="Times New Roman" w:hAnsi="Times New Roman" w:cs="Times New Roman"/>
          <w:sz w:val="24"/>
          <w:szCs w:val="24"/>
        </w:rPr>
        <w:t>której zostanie powierzone prowadzenie ksiąg rachunkowych w zakładzie ubezpieczeń, który powstanie w wyniku podziału albo w zakładzie reasekuracji, który powstanie w wyniku podziału</w:t>
      </w:r>
      <w:r w:rsidR="00737B12" w:rsidRPr="001456E6">
        <w:rPr>
          <w:rFonts w:ascii="Times New Roman" w:hAnsi="Times New Roman" w:cs="Times New Roman"/>
          <w:sz w:val="24"/>
          <w:szCs w:val="24"/>
        </w:rPr>
        <w:t xml:space="preserve">, a także </w:t>
      </w:r>
      <w:r w:rsidR="006F5D96" w:rsidRPr="001456E6">
        <w:rPr>
          <w:rFonts w:ascii="Times New Roman" w:hAnsi="Times New Roman" w:cs="Times New Roman"/>
          <w:sz w:val="24"/>
          <w:szCs w:val="24"/>
        </w:rPr>
        <w:t xml:space="preserve">(opcjonalnie) </w:t>
      </w:r>
      <w:r w:rsidR="00737B12" w:rsidRPr="001456E6">
        <w:rPr>
          <w:rFonts w:ascii="Times New Roman" w:hAnsi="Times New Roman" w:cs="Times New Roman"/>
          <w:sz w:val="24"/>
          <w:szCs w:val="24"/>
        </w:rPr>
        <w:t>doradcy inwestycyjnego, który zostanie zatrudniony</w:t>
      </w:r>
      <w:r w:rsidR="0034558A">
        <w:rPr>
          <w:rFonts w:ascii="Times New Roman" w:hAnsi="Times New Roman" w:cs="Times New Roman"/>
          <w:sz w:val="24"/>
          <w:szCs w:val="24"/>
        </w:rPr>
        <w:t xml:space="preserve"> </w:t>
      </w:r>
      <w:r w:rsidR="00737B12" w:rsidRPr="001456E6">
        <w:rPr>
          <w:rFonts w:ascii="Times New Roman" w:hAnsi="Times New Roman" w:cs="Times New Roman"/>
          <w:sz w:val="24"/>
          <w:szCs w:val="24"/>
        </w:rPr>
        <w:t xml:space="preserve">w </w:t>
      </w:r>
      <w:r w:rsidR="003521C5" w:rsidRPr="001456E6">
        <w:rPr>
          <w:rFonts w:ascii="Times New Roman" w:hAnsi="Times New Roman" w:cs="Times New Roman"/>
          <w:sz w:val="24"/>
          <w:szCs w:val="24"/>
        </w:rPr>
        <w:t xml:space="preserve">krajowym </w:t>
      </w:r>
      <w:r w:rsidR="00423565" w:rsidRPr="001456E6">
        <w:rPr>
          <w:rFonts w:ascii="Times New Roman" w:hAnsi="Times New Roman" w:cs="Times New Roman"/>
          <w:sz w:val="24"/>
          <w:szCs w:val="24"/>
        </w:rPr>
        <w:t xml:space="preserve">zakładzie ubezpieczeń, który powstanie w wyniku podziału. </w:t>
      </w:r>
    </w:p>
    <w:p w14:paraId="71BE6D4D" w14:textId="5CD84A39" w:rsidR="00423565" w:rsidRDefault="00423565" w:rsidP="0034558A">
      <w:pPr>
        <w:spacing w:after="120"/>
        <w:jc w:val="both"/>
        <w:rPr>
          <w:rFonts w:ascii="Times New Roman" w:hAnsi="Times New Roman" w:cs="Times New Roman"/>
          <w:sz w:val="24"/>
          <w:szCs w:val="24"/>
        </w:rPr>
      </w:pPr>
      <w:r>
        <w:rPr>
          <w:rFonts w:ascii="Times New Roman" w:hAnsi="Times New Roman" w:cs="Times New Roman"/>
          <w:sz w:val="24"/>
          <w:szCs w:val="24"/>
        </w:rPr>
        <w:t xml:space="preserve">Proponowane regulacje zawarte </w:t>
      </w:r>
      <w:r w:rsidRPr="00202032">
        <w:rPr>
          <w:rFonts w:ascii="Times New Roman" w:hAnsi="Times New Roman" w:cs="Times New Roman"/>
          <w:b/>
          <w:bCs/>
          <w:sz w:val="24"/>
          <w:szCs w:val="24"/>
        </w:rPr>
        <w:t xml:space="preserve">w ust. 5 </w:t>
      </w:r>
      <w:r>
        <w:rPr>
          <w:rFonts w:ascii="Times New Roman" w:hAnsi="Times New Roman" w:cs="Times New Roman"/>
          <w:sz w:val="24"/>
          <w:szCs w:val="24"/>
        </w:rPr>
        <w:t xml:space="preserve">określają wymagane dokumenty dołączane do wniosku. Dokumenty obejmują statut </w:t>
      </w:r>
      <w:r w:rsidR="003521C5">
        <w:rPr>
          <w:rFonts w:ascii="Times New Roman" w:hAnsi="Times New Roman" w:cs="Times New Roman"/>
          <w:sz w:val="24"/>
          <w:szCs w:val="24"/>
        </w:rPr>
        <w:t xml:space="preserve">krajowego </w:t>
      </w:r>
      <w:r>
        <w:rPr>
          <w:rFonts w:ascii="Times New Roman" w:hAnsi="Times New Roman" w:cs="Times New Roman"/>
          <w:sz w:val="24"/>
          <w:szCs w:val="24"/>
        </w:rPr>
        <w:t>zakładu ubezpieczeń, który powstanie w</w:t>
      </w:r>
      <w:r w:rsidR="00202032">
        <w:rPr>
          <w:rFonts w:ascii="Times New Roman" w:hAnsi="Times New Roman" w:cs="Times New Roman"/>
          <w:sz w:val="24"/>
          <w:szCs w:val="24"/>
        </w:rPr>
        <w:t xml:space="preserve"> </w:t>
      </w:r>
      <w:r>
        <w:rPr>
          <w:rFonts w:ascii="Times New Roman" w:hAnsi="Times New Roman" w:cs="Times New Roman"/>
          <w:sz w:val="24"/>
          <w:szCs w:val="24"/>
        </w:rPr>
        <w:t xml:space="preserve">wyniku podziału albo zakładu reasekuracji, który powstanie w wyniku podziału oraz dokumenty dotyczące </w:t>
      </w:r>
      <w:r w:rsidR="003521C5">
        <w:rPr>
          <w:rFonts w:ascii="Times New Roman" w:hAnsi="Times New Roman" w:cs="Times New Roman"/>
          <w:sz w:val="24"/>
          <w:szCs w:val="24"/>
        </w:rPr>
        <w:t>o</w:t>
      </w:r>
      <w:r>
        <w:rPr>
          <w:rFonts w:ascii="Times New Roman" w:hAnsi="Times New Roman" w:cs="Times New Roman"/>
          <w:sz w:val="24"/>
          <w:szCs w:val="24"/>
        </w:rPr>
        <w:t>sób</w:t>
      </w:r>
      <w:r w:rsidR="00A74B1D">
        <w:rPr>
          <w:rFonts w:ascii="Times New Roman" w:hAnsi="Times New Roman" w:cs="Times New Roman"/>
          <w:sz w:val="24"/>
          <w:szCs w:val="24"/>
        </w:rPr>
        <w:t xml:space="preserve">, które będą pełnić </w:t>
      </w:r>
      <w:r w:rsidR="003521C5">
        <w:rPr>
          <w:rFonts w:ascii="Times New Roman" w:hAnsi="Times New Roman" w:cs="Times New Roman"/>
          <w:sz w:val="24"/>
          <w:szCs w:val="24"/>
        </w:rPr>
        <w:t>kluczow</w:t>
      </w:r>
      <w:r w:rsidR="00A74B1D">
        <w:rPr>
          <w:rFonts w:ascii="Times New Roman" w:hAnsi="Times New Roman" w:cs="Times New Roman"/>
          <w:sz w:val="24"/>
          <w:szCs w:val="24"/>
        </w:rPr>
        <w:t>e</w:t>
      </w:r>
      <w:r w:rsidR="003521C5">
        <w:rPr>
          <w:rFonts w:ascii="Times New Roman" w:hAnsi="Times New Roman" w:cs="Times New Roman"/>
          <w:sz w:val="24"/>
          <w:szCs w:val="24"/>
        </w:rPr>
        <w:t xml:space="preserve"> funkcj</w:t>
      </w:r>
      <w:r w:rsidR="00A74B1D">
        <w:rPr>
          <w:rFonts w:ascii="Times New Roman" w:hAnsi="Times New Roman" w:cs="Times New Roman"/>
          <w:sz w:val="24"/>
          <w:szCs w:val="24"/>
        </w:rPr>
        <w:t xml:space="preserve">e </w:t>
      </w:r>
      <w:r>
        <w:rPr>
          <w:rFonts w:ascii="Times New Roman" w:hAnsi="Times New Roman" w:cs="Times New Roman"/>
          <w:sz w:val="24"/>
          <w:szCs w:val="24"/>
        </w:rPr>
        <w:t xml:space="preserve">w tych </w:t>
      </w:r>
      <w:r w:rsidR="00202032">
        <w:rPr>
          <w:rFonts w:ascii="Times New Roman" w:hAnsi="Times New Roman" w:cs="Times New Roman"/>
          <w:sz w:val="24"/>
          <w:szCs w:val="24"/>
        </w:rPr>
        <w:t>podmiotach</w:t>
      </w:r>
      <w:r w:rsidR="00AE512E">
        <w:rPr>
          <w:rFonts w:ascii="Times New Roman" w:hAnsi="Times New Roman" w:cs="Times New Roman"/>
          <w:sz w:val="24"/>
          <w:szCs w:val="24"/>
        </w:rPr>
        <w:t xml:space="preserve">, a w przypadku podziału krajowego zakładu ubezpieczeń także (opcjonalnie) doradcy inwestycyjnego, który zostanie zatrudniony w  krajowym zakładzie ubezpieczeń </w:t>
      </w:r>
      <w:r w:rsidR="00202032">
        <w:rPr>
          <w:rFonts w:ascii="Times New Roman" w:hAnsi="Times New Roman" w:cs="Times New Roman"/>
          <w:sz w:val="24"/>
          <w:szCs w:val="24"/>
        </w:rPr>
        <w:t xml:space="preserve"> </w:t>
      </w:r>
      <w:r w:rsidR="00AE512E">
        <w:rPr>
          <w:rFonts w:ascii="Times New Roman" w:hAnsi="Times New Roman" w:cs="Times New Roman"/>
          <w:sz w:val="24"/>
          <w:szCs w:val="24"/>
        </w:rPr>
        <w:t>powstałym w wyniku podziału albo reprezentantów do spraw roszczeń</w:t>
      </w:r>
      <w:r>
        <w:rPr>
          <w:rFonts w:ascii="Times New Roman" w:hAnsi="Times New Roman" w:cs="Times New Roman"/>
          <w:sz w:val="24"/>
          <w:szCs w:val="24"/>
        </w:rPr>
        <w:t xml:space="preserve">. </w:t>
      </w:r>
      <w:r w:rsidR="00202032">
        <w:rPr>
          <w:rFonts w:ascii="Times New Roman" w:hAnsi="Times New Roman" w:cs="Times New Roman"/>
          <w:sz w:val="24"/>
          <w:szCs w:val="24"/>
        </w:rPr>
        <w:t>Proponowany k</w:t>
      </w:r>
      <w:r>
        <w:rPr>
          <w:rFonts w:ascii="Times New Roman" w:hAnsi="Times New Roman" w:cs="Times New Roman"/>
          <w:sz w:val="24"/>
          <w:szCs w:val="24"/>
        </w:rPr>
        <w:t xml:space="preserve">atalog dokumentów jest analogiczny jak katalog dokumentów, o którym mowa w </w:t>
      </w:r>
      <w:r w:rsidR="00AE512E">
        <w:rPr>
          <w:rFonts w:ascii="Times New Roman" w:hAnsi="Times New Roman" w:cs="Times New Roman"/>
          <w:sz w:val="24"/>
          <w:szCs w:val="24"/>
        </w:rPr>
        <w:t xml:space="preserve">proponowanym </w:t>
      </w:r>
      <w:r w:rsidRPr="00202032">
        <w:rPr>
          <w:rFonts w:ascii="Times New Roman" w:hAnsi="Times New Roman" w:cs="Times New Roman"/>
          <w:b/>
          <w:bCs/>
          <w:sz w:val="24"/>
          <w:szCs w:val="24"/>
        </w:rPr>
        <w:t>ust.</w:t>
      </w:r>
      <w:r w:rsidR="00202032">
        <w:rPr>
          <w:rFonts w:ascii="Times New Roman" w:hAnsi="Times New Roman" w:cs="Times New Roman"/>
          <w:b/>
          <w:bCs/>
          <w:sz w:val="24"/>
          <w:szCs w:val="24"/>
        </w:rPr>
        <w:t> </w:t>
      </w:r>
      <w:r w:rsidRPr="00202032">
        <w:rPr>
          <w:rFonts w:ascii="Times New Roman" w:hAnsi="Times New Roman" w:cs="Times New Roman"/>
          <w:b/>
          <w:bCs/>
          <w:sz w:val="24"/>
          <w:szCs w:val="24"/>
        </w:rPr>
        <w:t>3</w:t>
      </w:r>
      <w:r>
        <w:rPr>
          <w:rFonts w:ascii="Times New Roman" w:hAnsi="Times New Roman" w:cs="Times New Roman"/>
          <w:sz w:val="24"/>
          <w:szCs w:val="24"/>
        </w:rPr>
        <w:t>.</w:t>
      </w:r>
    </w:p>
    <w:p w14:paraId="4BADC0A2" w14:textId="002779B7" w:rsidR="00CE40CB" w:rsidRDefault="00AE512E" w:rsidP="0020203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Proponowany </w:t>
      </w:r>
      <w:r w:rsidRPr="00A53626">
        <w:rPr>
          <w:rFonts w:ascii="Times New Roman" w:hAnsi="Times New Roman" w:cs="Times New Roman"/>
          <w:b/>
          <w:bCs/>
          <w:sz w:val="24"/>
          <w:szCs w:val="24"/>
        </w:rPr>
        <w:t>art. 309</w:t>
      </w:r>
      <w:r>
        <w:rPr>
          <w:rFonts w:ascii="Times New Roman" w:hAnsi="Times New Roman" w:cs="Times New Roman"/>
          <w:b/>
          <w:bCs/>
          <w:sz w:val="24"/>
          <w:szCs w:val="24"/>
          <w:vertAlign w:val="superscript"/>
        </w:rPr>
        <w:t>7</w:t>
      </w:r>
      <w:r w:rsidRPr="00A53626">
        <w:rPr>
          <w:rFonts w:ascii="Times New Roman" w:hAnsi="Times New Roman" w:cs="Times New Roman"/>
          <w:b/>
          <w:bCs/>
          <w:sz w:val="24"/>
          <w:szCs w:val="24"/>
        </w:rPr>
        <w:t xml:space="preserve"> </w:t>
      </w:r>
      <w:r w:rsidRPr="00202032">
        <w:rPr>
          <w:rFonts w:ascii="Times New Roman" w:hAnsi="Times New Roman" w:cs="Times New Roman"/>
          <w:sz w:val="24"/>
          <w:szCs w:val="24"/>
        </w:rPr>
        <w:t xml:space="preserve">odnosi się do odmowy wydania zezwolenia na podział </w:t>
      </w:r>
      <w:r w:rsidR="000858E4" w:rsidRPr="00202032">
        <w:rPr>
          <w:rFonts w:ascii="Times New Roman" w:hAnsi="Times New Roman" w:cs="Times New Roman"/>
          <w:sz w:val="24"/>
          <w:szCs w:val="24"/>
        </w:rPr>
        <w:t xml:space="preserve">krajowego </w:t>
      </w:r>
      <w:r w:rsidRPr="00202032">
        <w:rPr>
          <w:rFonts w:ascii="Times New Roman" w:hAnsi="Times New Roman" w:cs="Times New Roman"/>
          <w:sz w:val="24"/>
          <w:szCs w:val="24"/>
        </w:rPr>
        <w:t xml:space="preserve">zakładu ubezpieczeń i </w:t>
      </w:r>
      <w:r w:rsidR="000858E4" w:rsidRPr="00202032">
        <w:rPr>
          <w:rFonts w:ascii="Times New Roman" w:hAnsi="Times New Roman" w:cs="Times New Roman"/>
          <w:sz w:val="24"/>
          <w:szCs w:val="24"/>
        </w:rPr>
        <w:t xml:space="preserve">krajowego </w:t>
      </w:r>
      <w:r w:rsidRPr="00202032">
        <w:rPr>
          <w:rFonts w:ascii="Times New Roman" w:hAnsi="Times New Roman" w:cs="Times New Roman"/>
          <w:sz w:val="24"/>
          <w:szCs w:val="24"/>
        </w:rPr>
        <w:t xml:space="preserve">zakładu reasekuracji </w:t>
      </w:r>
      <w:r w:rsidR="000858E4" w:rsidRPr="00202032">
        <w:rPr>
          <w:rFonts w:ascii="Times New Roman" w:hAnsi="Times New Roman" w:cs="Times New Roman"/>
          <w:sz w:val="24"/>
          <w:szCs w:val="24"/>
        </w:rPr>
        <w:t>przez Komisję Nadzoru Finansowego.</w:t>
      </w:r>
      <w:r w:rsidRPr="00202032">
        <w:rPr>
          <w:rFonts w:ascii="Times New Roman" w:hAnsi="Times New Roman" w:cs="Times New Roman"/>
          <w:sz w:val="24"/>
          <w:szCs w:val="24"/>
        </w:rPr>
        <w:t xml:space="preserve"> </w:t>
      </w:r>
      <w:r w:rsidR="00813D15" w:rsidRPr="00813D15">
        <w:rPr>
          <w:rFonts w:ascii="Times New Roman" w:hAnsi="Times New Roman" w:cs="Times New Roman"/>
          <w:sz w:val="24"/>
          <w:szCs w:val="24"/>
        </w:rPr>
        <w:t xml:space="preserve">W proponowanych regulacjach zawartych w </w:t>
      </w:r>
      <w:r w:rsidR="00AA6191" w:rsidRPr="00A41740">
        <w:rPr>
          <w:rFonts w:ascii="Times New Roman" w:hAnsi="Times New Roman" w:cs="Times New Roman"/>
          <w:b/>
          <w:bCs/>
          <w:sz w:val="24"/>
          <w:szCs w:val="24"/>
        </w:rPr>
        <w:t>art. 309</w:t>
      </w:r>
      <w:r w:rsidR="00B06704">
        <w:rPr>
          <w:rFonts w:ascii="Times New Roman" w:hAnsi="Times New Roman" w:cs="Times New Roman"/>
          <w:b/>
          <w:bCs/>
          <w:sz w:val="24"/>
          <w:szCs w:val="24"/>
          <w:vertAlign w:val="superscript"/>
        </w:rPr>
        <w:t>7</w:t>
      </w:r>
      <w:r w:rsidR="00AA6191" w:rsidRPr="00A41740">
        <w:rPr>
          <w:rFonts w:ascii="Times New Roman" w:hAnsi="Times New Roman" w:cs="Times New Roman"/>
          <w:b/>
          <w:bCs/>
          <w:sz w:val="24"/>
          <w:szCs w:val="24"/>
        </w:rPr>
        <w:t xml:space="preserve"> </w:t>
      </w:r>
      <w:r w:rsidR="00813D15" w:rsidRPr="00A41740">
        <w:rPr>
          <w:rFonts w:ascii="Times New Roman" w:hAnsi="Times New Roman" w:cs="Times New Roman"/>
          <w:b/>
          <w:bCs/>
          <w:sz w:val="24"/>
          <w:szCs w:val="24"/>
        </w:rPr>
        <w:t>ust</w:t>
      </w:r>
      <w:r w:rsidR="00AA6191" w:rsidRPr="00A41740">
        <w:rPr>
          <w:rFonts w:ascii="Times New Roman" w:hAnsi="Times New Roman" w:cs="Times New Roman"/>
          <w:b/>
          <w:bCs/>
          <w:sz w:val="24"/>
          <w:szCs w:val="24"/>
        </w:rPr>
        <w:t>.</w:t>
      </w:r>
      <w:r w:rsidR="00813D15" w:rsidRPr="00A41740">
        <w:rPr>
          <w:rFonts w:ascii="Times New Roman" w:hAnsi="Times New Roman" w:cs="Times New Roman"/>
          <w:b/>
          <w:bCs/>
          <w:sz w:val="24"/>
          <w:szCs w:val="24"/>
        </w:rPr>
        <w:t xml:space="preserve"> </w:t>
      </w:r>
      <w:r w:rsidR="00CE40CB">
        <w:rPr>
          <w:rFonts w:ascii="Times New Roman" w:hAnsi="Times New Roman" w:cs="Times New Roman"/>
          <w:b/>
          <w:bCs/>
          <w:sz w:val="24"/>
          <w:szCs w:val="24"/>
        </w:rPr>
        <w:t>1</w:t>
      </w:r>
      <w:r w:rsidR="00813D15" w:rsidRPr="00813D15">
        <w:rPr>
          <w:rFonts w:ascii="Times New Roman" w:hAnsi="Times New Roman" w:cs="Times New Roman"/>
          <w:sz w:val="24"/>
          <w:szCs w:val="24"/>
        </w:rPr>
        <w:t xml:space="preserve"> wskazano przesłank</w:t>
      </w:r>
      <w:r w:rsidR="00C849C2">
        <w:rPr>
          <w:rFonts w:ascii="Times New Roman" w:hAnsi="Times New Roman" w:cs="Times New Roman"/>
          <w:sz w:val="24"/>
          <w:szCs w:val="24"/>
        </w:rPr>
        <w:t>i</w:t>
      </w:r>
      <w:r w:rsidR="00813D15" w:rsidRPr="00813D15">
        <w:rPr>
          <w:rFonts w:ascii="Times New Roman" w:hAnsi="Times New Roman" w:cs="Times New Roman"/>
          <w:sz w:val="24"/>
          <w:szCs w:val="24"/>
        </w:rPr>
        <w:t xml:space="preserve"> umożliwiając</w:t>
      </w:r>
      <w:r w:rsidR="00C849C2">
        <w:rPr>
          <w:rFonts w:ascii="Times New Roman" w:hAnsi="Times New Roman" w:cs="Times New Roman"/>
          <w:sz w:val="24"/>
          <w:szCs w:val="24"/>
        </w:rPr>
        <w:t>e</w:t>
      </w:r>
      <w:r w:rsidR="00813D15" w:rsidRPr="00813D15">
        <w:rPr>
          <w:rFonts w:ascii="Times New Roman" w:hAnsi="Times New Roman" w:cs="Times New Roman"/>
          <w:sz w:val="24"/>
          <w:szCs w:val="24"/>
        </w:rPr>
        <w:t xml:space="preserve"> Komisji Nadzoru Finansowego wydanie odmowy udzielenia zezwolenia na podział krajowego zakładu ubezpieczeń</w:t>
      </w:r>
      <w:r w:rsidR="00B06704">
        <w:rPr>
          <w:rFonts w:ascii="Times New Roman" w:hAnsi="Times New Roman" w:cs="Times New Roman"/>
          <w:sz w:val="24"/>
          <w:szCs w:val="24"/>
        </w:rPr>
        <w:t xml:space="preserve"> oraz krajowego zakładu reasekuracji</w:t>
      </w:r>
      <w:r w:rsidR="00813D15" w:rsidRPr="00813D15">
        <w:rPr>
          <w:rFonts w:ascii="Times New Roman" w:hAnsi="Times New Roman" w:cs="Times New Roman"/>
          <w:sz w:val="24"/>
          <w:szCs w:val="24"/>
        </w:rPr>
        <w:t>. Co do zasady, przesłanki odmowy podzielić można na dwie kategorie. Pierwsza obejmuje sytuacj</w:t>
      </w:r>
      <w:r w:rsidR="0065643E">
        <w:rPr>
          <w:rFonts w:ascii="Times New Roman" w:hAnsi="Times New Roman" w:cs="Times New Roman"/>
          <w:sz w:val="24"/>
          <w:szCs w:val="24"/>
        </w:rPr>
        <w:t>e</w:t>
      </w:r>
      <w:r w:rsidR="00813D15" w:rsidRPr="00813D15">
        <w:rPr>
          <w:rFonts w:ascii="Times New Roman" w:hAnsi="Times New Roman" w:cs="Times New Roman"/>
          <w:sz w:val="24"/>
          <w:szCs w:val="24"/>
        </w:rPr>
        <w:t xml:space="preserve">, w których przeprowadzenie podziału w sposób bezpośredni naruszałoby przepisy regulujące podziały krajowych zakładów ubezpieczeń </w:t>
      </w:r>
      <w:r w:rsidR="00B06704">
        <w:rPr>
          <w:rFonts w:ascii="Times New Roman" w:hAnsi="Times New Roman" w:cs="Times New Roman"/>
          <w:sz w:val="24"/>
          <w:szCs w:val="24"/>
        </w:rPr>
        <w:t xml:space="preserve">i krajowych zakładów reasekuracji </w:t>
      </w:r>
      <w:r w:rsidR="00813D15" w:rsidRPr="00813D15">
        <w:rPr>
          <w:rFonts w:ascii="Times New Roman" w:hAnsi="Times New Roman" w:cs="Times New Roman"/>
          <w:sz w:val="24"/>
          <w:szCs w:val="24"/>
        </w:rPr>
        <w:t xml:space="preserve">lub podział doprowadziłby do naruszenia wymogów kapitałowych </w:t>
      </w:r>
      <w:r w:rsidR="00B06704">
        <w:rPr>
          <w:rFonts w:ascii="Times New Roman" w:hAnsi="Times New Roman" w:cs="Times New Roman"/>
          <w:sz w:val="24"/>
          <w:szCs w:val="24"/>
        </w:rPr>
        <w:t>tych podmiotów</w:t>
      </w:r>
      <w:r w:rsidR="00813D15" w:rsidRPr="00813D15">
        <w:rPr>
          <w:rFonts w:ascii="Times New Roman" w:hAnsi="Times New Roman" w:cs="Times New Roman"/>
          <w:sz w:val="24"/>
          <w:szCs w:val="24"/>
        </w:rPr>
        <w:t>. W ramach drugiej z przedstawionych kategorii Komisja Nadzoru Finansowego będzie oceniać czy</w:t>
      </w:r>
      <w:r w:rsidR="00CE40CB">
        <w:rPr>
          <w:rFonts w:ascii="Times New Roman" w:hAnsi="Times New Roman" w:cs="Times New Roman"/>
          <w:sz w:val="24"/>
          <w:szCs w:val="24"/>
        </w:rPr>
        <w:t>:</w:t>
      </w:r>
    </w:p>
    <w:p w14:paraId="3DB2C045" w14:textId="24FB044F" w:rsidR="00202032" w:rsidRDefault="00B06704" w:rsidP="000F77E8">
      <w:pPr>
        <w:pStyle w:val="Akapitzlist"/>
        <w:numPr>
          <w:ilvl w:val="0"/>
          <w:numId w:val="26"/>
        </w:numPr>
        <w:spacing w:after="0"/>
        <w:jc w:val="both"/>
        <w:rPr>
          <w:rFonts w:ascii="Times New Roman" w:hAnsi="Times New Roman" w:cs="Times New Roman"/>
          <w:sz w:val="24"/>
          <w:szCs w:val="24"/>
        </w:rPr>
      </w:pPr>
      <w:r w:rsidRPr="001456E6">
        <w:rPr>
          <w:rFonts w:ascii="Times New Roman" w:hAnsi="Times New Roman" w:cs="Times New Roman"/>
          <w:sz w:val="24"/>
          <w:szCs w:val="24"/>
        </w:rPr>
        <w:t xml:space="preserve">osoby przewidziane do pełnienia kluczowych funkcji </w:t>
      </w:r>
      <w:r w:rsidR="00B62026" w:rsidRPr="001456E6">
        <w:rPr>
          <w:rFonts w:ascii="Times New Roman" w:hAnsi="Times New Roman" w:cs="Times New Roman"/>
          <w:sz w:val="24"/>
          <w:szCs w:val="24"/>
        </w:rPr>
        <w:t xml:space="preserve">w krajowym zakładzie ubezpieczeń przejmującym, krajowym zakładzie reasekuracji przejmującym, krajowym zakładzie ubezpieczeń, który powstanie w wyniku podziału oraz </w:t>
      </w:r>
      <w:r w:rsidR="00CE40CB" w:rsidRPr="001456E6">
        <w:rPr>
          <w:rFonts w:ascii="Times New Roman" w:hAnsi="Times New Roman" w:cs="Times New Roman"/>
          <w:sz w:val="24"/>
          <w:szCs w:val="24"/>
        </w:rPr>
        <w:t>krajowym zakładzie reasekuracji powstałym w wyniku podziału spełniają wymagania określone w ustawie</w:t>
      </w:r>
      <w:r w:rsidR="00202032" w:rsidRPr="001456E6">
        <w:rPr>
          <w:rFonts w:ascii="Times New Roman" w:hAnsi="Times New Roman" w:cs="Times New Roman"/>
          <w:sz w:val="24"/>
          <w:szCs w:val="24"/>
        </w:rPr>
        <w:t>;</w:t>
      </w:r>
    </w:p>
    <w:p w14:paraId="0906E701" w14:textId="32BC0CEC" w:rsidR="001456E6" w:rsidRDefault="00813D15" w:rsidP="000F77E8">
      <w:pPr>
        <w:pStyle w:val="Akapitzlist"/>
        <w:numPr>
          <w:ilvl w:val="0"/>
          <w:numId w:val="26"/>
        </w:numPr>
        <w:spacing w:after="0"/>
        <w:jc w:val="both"/>
        <w:rPr>
          <w:rFonts w:ascii="Times New Roman" w:hAnsi="Times New Roman" w:cs="Times New Roman"/>
          <w:sz w:val="24"/>
          <w:szCs w:val="24"/>
        </w:rPr>
      </w:pPr>
      <w:r w:rsidRPr="001456E6">
        <w:rPr>
          <w:rFonts w:ascii="Times New Roman" w:hAnsi="Times New Roman" w:cs="Times New Roman"/>
          <w:sz w:val="24"/>
          <w:szCs w:val="24"/>
        </w:rPr>
        <w:t>przy podziale należycie zabezpieczono interesy ubezpieczających, ubezpieczonych i uprawnionych z umów ubezpieczenia</w:t>
      </w:r>
      <w:r w:rsidR="00B06704" w:rsidRPr="001456E6">
        <w:rPr>
          <w:rFonts w:ascii="Times New Roman" w:hAnsi="Times New Roman" w:cs="Times New Roman"/>
          <w:sz w:val="24"/>
          <w:szCs w:val="24"/>
        </w:rPr>
        <w:t xml:space="preserve"> albo umów ubezpieczenia podlegających reasekuracji oraz cedentów</w:t>
      </w:r>
      <w:r w:rsidR="001456E6">
        <w:rPr>
          <w:rFonts w:ascii="Times New Roman" w:hAnsi="Times New Roman" w:cs="Times New Roman"/>
          <w:sz w:val="24"/>
          <w:szCs w:val="24"/>
        </w:rPr>
        <w:t>;</w:t>
      </w:r>
    </w:p>
    <w:p w14:paraId="514CBC1D" w14:textId="1A4DFD62" w:rsidR="00813D15" w:rsidRPr="001456E6" w:rsidRDefault="00813D15" w:rsidP="007C7FCD">
      <w:pPr>
        <w:pStyle w:val="Akapitzlist"/>
        <w:numPr>
          <w:ilvl w:val="0"/>
          <w:numId w:val="26"/>
        </w:numPr>
        <w:spacing w:after="120"/>
        <w:ind w:left="714" w:hanging="357"/>
        <w:contextualSpacing w:val="0"/>
        <w:jc w:val="both"/>
        <w:rPr>
          <w:rFonts w:ascii="Times New Roman" w:hAnsi="Times New Roman" w:cs="Times New Roman"/>
          <w:sz w:val="24"/>
          <w:szCs w:val="24"/>
        </w:rPr>
      </w:pPr>
      <w:r w:rsidRPr="001456E6">
        <w:rPr>
          <w:rFonts w:ascii="Times New Roman" w:hAnsi="Times New Roman" w:cs="Times New Roman"/>
          <w:sz w:val="24"/>
          <w:szCs w:val="24"/>
        </w:rPr>
        <w:t>podział nie okaże się niekorzystny dla ostrożnego i stabilnego zarządzania zakładem ubezpieczeń lub też czy podział nie spowoduje poważnych szkód dla gospodarki narodowej lub dla ważnych interesów Państwa.</w:t>
      </w:r>
    </w:p>
    <w:p w14:paraId="4121F465" w14:textId="3BDC532E" w:rsidR="00813D15" w:rsidRPr="00813D15" w:rsidRDefault="00813D15" w:rsidP="00A41740">
      <w:pPr>
        <w:spacing w:after="120"/>
        <w:jc w:val="both"/>
        <w:rPr>
          <w:rFonts w:ascii="Times New Roman" w:hAnsi="Times New Roman" w:cs="Times New Roman"/>
          <w:sz w:val="24"/>
          <w:szCs w:val="24"/>
        </w:rPr>
      </w:pPr>
      <w:r w:rsidRPr="00813D15">
        <w:rPr>
          <w:rFonts w:ascii="Times New Roman" w:hAnsi="Times New Roman" w:cs="Times New Roman"/>
          <w:sz w:val="24"/>
          <w:szCs w:val="24"/>
        </w:rPr>
        <w:t xml:space="preserve">Proponowane </w:t>
      </w:r>
      <w:r w:rsidR="00202032">
        <w:rPr>
          <w:rFonts w:ascii="Times New Roman" w:hAnsi="Times New Roman" w:cs="Times New Roman"/>
          <w:sz w:val="24"/>
          <w:szCs w:val="24"/>
        </w:rPr>
        <w:t xml:space="preserve">regulacje w </w:t>
      </w:r>
      <w:r w:rsidR="00AA6191" w:rsidRPr="00A41740">
        <w:rPr>
          <w:rFonts w:ascii="Times New Roman" w:hAnsi="Times New Roman" w:cs="Times New Roman"/>
          <w:b/>
          <w:bCs/>
          <w:sz w:val="24"/>
          <w:szCs w:val="24"/>
        </w:rPr>
        <w:t>art. 309</w:t>
      </w:r>
      <w:r w:rsidR="00CE40CB">
        <w:rPr>
          <w:rFonts w:ascii="Times New Roman" w:hAnsi="Times New Roman" w:cs="Times New Roman"/>
          <w:b/>
          <w:bCs/>
          <w:sz w:val="24"/>
          <w:szCs w:val="24"/>
          <w:vertAlign w:val="superscript"/>
        </w:rPr>
        <w:t>7</w:t>
      </w:r>
      <w:r w:rsidR="00AA6191" w:rsidRPr="00A41740">
        <w:rPr>
          <w:rFonts w:ascii="Times New Roman" w:hAnsi="Times New Roman" w:cs="Times New Roman"/>
          <w:b/>
          <w:bCs/>
          <w:sz w:val="24"/>
          <w:szCs w:val="24"/>
        </w:rPr>
        <w:t xml:space="preserve"> </w:t>
      </w:r>
      <w:r w:rsidRPr="00A41740">
        <w:rPr>
          <w:rFonts w:ascii="Times New Roman" w:hAnsi="Times New Roman" w:cs="Times New Roman"/>
          <w:b/>
          <w:bCs/>
          <w:sz w:val="24"/>
          <w:szCs w:val="24"/>
        </w:rPr>
        <w:t xml:space="preserve">ust. </w:t>
      </w:r>
      <w:r w:rsidR="00CE40CB">
        <w:rPr>
          <w:rFonts w:ascii="Times New Roman" w:hAnsi="Times New Roman" w:cs="Times New Roman"/>
          <w:b/>
          <w:bCs/>
          <w:sz w:val="24"/>
          <w:szCs w:val="24"/>
        </w:rPr>
        <w:t>2</w:t>
      </w:r>
      <w:r w:rsidRPr="00A41740">
        <w:rPr>
          <w:rFonts w:ascii="Times New Roman" w:hAnsi="Times New Roman" w:cs="Times New Roman"/>
          <w:b/>
          <w:bCs/>
          <w:sz w:val="24"/>
          <w:szCs w:val="24"/>
        </w:rPr>
        <w:t xml:space="preserve"> </w:t>
      </w:r>
      <w:r w:rsidR="00CE40CB">
        <w:rPr>
          <w:rFonts w:ascii="Times New Roman" w:hAnsi="Times New Roman" w:cs="Times New Roman"/>
          <w:sz w:val="24"/>
          <w:szCs w:val="24"/>
        </w:rPr>
        <w:t xml:space="preserve">określają </w:t>
      </w:r>
      <w:r w:rsidR="00E01E54">
        <w:rPr>
          <w:rFonts w:ascii="Times New Roman" w:hAnsi="Times New Roman" w:cs="Times New Roman"/>
          <w:sz w:val="24"/>
          <w:szCs w:val="24"/>
        </w:rPr>
        <w:t xml:space="preserve">dowody, które Komisja Nadzoru Finansowego będzie brać pod uwagę przy ocenie </w:t>
      </w:r>
      <w:r w:rsidRPr="00813D15">
        <w:rPr>
          <w:rFonts w:ascii="Times New Roman" w:hAnsi="Times New Roman" w:cs="Times New Roman"/>
          <w:sz w:val="24"/>
          <w:szCs w:val="24"/>
        </w:rPr>
        <w:t>planowanego podziału krajowego zakładu ubezpieczeń lub krajowego zakładu reasekuracji odnoszące</w:t>
      </w:r>
      <w:r w:rsidR="005D0747">
        <w:rPr>
          <w:rFonts w:ascii="Times New Roman" w:hAnsi="Times New Roman" w:cs="Times New Roman"/>
          <w:sz w:val="24"/>
          <w:szCs w:val="24"/>
        </w:rPr>
        <w:t xml:space="preserve"> </w:t>
      </w:r>
      <w:r w:rsidRPr="00813D15">
        <w:rPr>
          <w:rFonts w:ascii="Times New Roman" w:hAnsi="Times New Roman" w:cs="Times New Roman"/>
          <w:sz w:val="24"/>
          <w:szCs w:val="24"/>
        </w:rPr>
        <w:t xml:space="preserve">się do konieczności ustalenia, czy podział nie wpłynie negatywnie na ostrożne i stabilne zarządzanie </w:t>
      </w:r>
      <w:r w:rsidR="00CE40CB">
        <w:rPr>
          <w:rFonts w:ascii="Times New Roman" w:hAnsi="Times New Roman" w:cs="Times New Roman"/>
          <w:sz w:val="24"/>
          <w:szCs w:val="24"/>
        </w:rPr>
        <w:t xml:space="preserve">krajowym </w:t>
      </w:r>
      <w:r w:rsidRPr="00813D15">
        <w:rPr>
          <w:rFonts w:ascii="Times New Roman" w:hAnsi="Times New Roman" w:cs="Times New Roman"/>
          <w:sz w:val="24"/>
          <w:szCs w:val="24"/>
        </w:rPr>
        <w:t xml:space="preserve">zakładem </w:t>
      </w:r>
      <w:r w:rsidR="00CE40CB">
        <w:rPr>
          <w:rFonts w:ascii="Times New Roman" w:hAnsi="Times New Roman" w:cs="Times New Roman"/>
          <w:sz w:val="24"/>
          <w:szCs w:val="24"/>
        </w:rPr>
        <w:t xml:space="preserve">ubezpieczeń </w:t>
      </w:r>
      <w:r w:rsidR="00E01E54">
        <w:rPr>
          <w:rFonts w:ascii="Times New Roman" w:hAnsi="Times New Roman" w:cs="Times New Roman"/>
          <w:sz w:val="24"/>
          <w:szCs w:val="24"/>
        </w:rPr>
        <w:t xml:space="preserve">albo krajowym zakładem reasekuracji </w:t>
      </w:r>
      <w:r w:rsidRPr="00813D15">
        <w:rPr>
          <w:rFonts w:ascii="Times New Roman" w:hAnsi="Times New Roman" w:cs="Times New Roman"/>
          <w:sz w:val="24"/>
          <w:szCs w:val="24"/>
        </w:rPr>
        <w:t xml:space="preserve">podlegającym podziałowi </w:t>
      </w:r>
      <w:r w:rsidR="00DF78A7">
        <w:rPr>
          <w:rFonts w:ascii="Times New Roman" w:hAnsi="Times New Roman" w:cs="Times New Roman"/>
          <w:sz w:val="24"/>
          <w:szCs w:val="24"/>
        </w:rPr>
        <w:t xml:space="preserve">albo krajowym </w:t>
      </w:r>
      <w:r w:rsidRPr="00813D15">
        <w:rPr>
          <w:rFonts w:ascii="Times New Roman" w:hAnsi="Times New Roman" w:cs="Times New Roman"/>
          <w:sz w:val="24"/>
          <w:szCs w:val="24"/>
        </w:rPr>
        <w:t xml:space="preserve">zakładem </w:t>
      </w:r>
      <w:r w:rsidR="00DF78A7">
        <w:rPr>
          <w:rFonts w:ascii="Times New Roman" w:hAnsi="Times New Roman" w:cs="Times New Roman"/>
          <w:sz w:val="24"/>
          <w:szCs w:val="24"/>
        </w:rPr>
        <w:t xml:space="preserve">ubezpieczeń (krajowym zakładem reasekuracji), który powstanie w </w:t>
      </w:r>
      <w:r w:rsidRPr="00813D15">
        <w:rPr>
          <w:rFonts w:ascii="Times New Roman" w:hAnsi="Times New Roman" w:cs="Times New Roman"/>
          <w:sz w:val="24"/>
          <w:szCs w:val="24"/>
        </w:rPr>
        <w:t>wyniku</w:t>
      </w:r>
      <w:r w:rsidR="00DF78A7">
        <w:rPr>
          <w:rFonts w:ascii="Times New Roman" w:hAnsi="Times New Roman" w:cs="Times New Roman"/>
          <w:sz w:val="24"/>
          <w:szCs w:val="24"/>
        </w:rPr>
        <w:t xml:space="preserve"> podziału</w:t>
      </w:r>
      <w:r w:rsidRPr="00813D15">
        <w:rPr>
          <w:rFonts w:ascii="Times New Roman" w:hAnsi="Times New Roman" w:cs="Times New Roman"/>
          <w:sz w:val="24"/>
          <w:szCs w:val="24"/>
        </w:rPr>
        <w:t>.</w:t>
      </w:r>
    </w:p>
    <w:p w14:paraId="5E381F4A" w14:textId="61BFB1F5" w:rsidR="00813D15" w:rsidRPr="00813D15" w:rsidRDefault="00813D15" w:rsidP="00202032">
      <w:pPr>
        <w:spacing w:after="120"/>
        <w:jc w:val="both"/>
        <w:rPr>
          <w:rFonts w:ascii="Times New Roman" w:hAnsi="Times New Roman" w:cs="Times New Roman"/>
          <w:sz w:val="24"/>
          <w:szCs w:val="24"/>
        </w:rPr>
      </w:pPr>
      <w:r w:rsidRPr="00813D15">
        <w:rPr>
          <w:rFonts w:ascii="Times New Roman" w:hAnsi="Times New Roman" w:cs="Times New Roman"/>
          <w:sz w:val="24"/>
          <w:szCs w:val="24"/>
        </w:rPr>
        <w:t>Podział zakładu ubezpieczeń lub</w:t>
      </w:r>
      <w:r w:rsidR="0065643E">
        <w:rPr>
          <w:rFonts w:ascii="Times New Roman" w:hAnsi="Times New Roman" w:cs="Times New Roman"/>
          <w:sz w:val="24"/>
          <w:szCs w:val="24"/>
        </w:rPr>
        <w:t xml:space="preserve"> zakładu</w:t>
      </w:r>
      <w:r w:rsidRPr="00813D15">
        <w:rPr>
          <w:rFonts w:ascii="Times New Roman" w:hAnsi="Times New Roman" w:cs="Times New Roman"/>
          <w:sz w:val="24"/>
          <w:szCs w:val="24"/>
        </w:rPr>
        <w:t xml:space="preserve"> reasekuracji różni się istotnie od połączenia, w ramach którego wszystkie prawa i obowiązki jednego lub więcej łączących się zakładów przechodzą na zakład przejmujący albo nowo zawiązany</w:t>
      </w:r>
      <w:r w:rsidR="00AA6191">
        <w:rPr>
          <w:rFonts w:ascii="Times New Roman" w:hAnsi="Times New Roman" w:cs="Times New Roman"/>
          <w:sz w:val="24"/>
          <w:szCs w:val="24"/>
        </w:rPr>
        <w:t>.</w:t>
      </w:r>
      <w:r w:rsidRPr="00813D15">
        <w:rPr>
          <w:rFonts w:ascii="Times New Roman" w:hAnsi="Times New Roman" w:cs="Times New Roman"/>
          <w:sz w:val="24"/>
          <w:szCs w:val="24"/>
        </w:rPr>
        <w:t xml:space="preserve"> W przypadku podziału</w:t>
      </w:r>
      <w:r w:rsidR="00AA6191">
        <w:rPr>
          <w:rFonts w:ascii="Times New Roman" w:hAnsi="Times New Roman" w:cs="Times New Roman"/>
          <w:sz w:val="24"/>
          <w:szCs w:val="24"/>
        </w:rPr>
        <w:t>,</w:t>
      </w:r>
      <w:r w:rsidRPr="00813D15">
        <w:rPr>
          <w:rFonts w:ascii="Times New Roman" w:hAnsi="Times New Roman" w:cs="Times New Roman"/>
          <w:sz w:val="24"/>
          <w:szCs w:val="24"/>
        </w:rPr>
        <w:t xml:space="preserve"> transferowane są jedynie te prawa i obowiązki, zezwolenia oraz składniki majątkowe, które zostały wyraźnie określone w planie podziału. Pozostałe składniki majątku mogą pozostać w zakładzie dzielonym. Ze względu na częściowy charakter przenoszenia składników majątkowych oraz </w:t>
      </w:r>
      <w:proofErr w:type="spellStart"/>
      <w:r w:rsidRPr="00813D15">
        <w:rPr>
          <w:rFonts w:ascii="Times New Roman" w:hAnsi="Times New Roman" w:cs="Times New Roman"/>
          <w:sz w:val="24"/>
          <w:szCs w:val="24"/>
        </w:rPr>
        <w:t>ryzyk</w:t>
      </w:r>
      <w:proofErr w:type="spellEnd"/>
      <w:r w:rsidRPr="00813D15">
        <w:rPr>
          <w:rFonts w:ascii="Times New Roman" w:hAnsi="Times New Roman" w:cs="Times New Roman"/>
          <w:sz w:val="24"/>
          <w:szCs w:val="24"/>
        </w:rPr>
        <w:t>, podział wiąże się z większym ryzykiem zakłócenia ciągłości i stabilności działalności podmiotów regulowanych uczestniczących w tym procesie. Uzasadnia to konieczność wprowadzenia dodatkowego wymogu regulacyjnego, jakim jest ocena wpływu podziału na zdolność do prowadzenia działalności w sposób zgodny z zasadami ostrożnego i stabilnego zarządzania. Wprowadzenie tego kryterium stanowi wyraz dbałości o ochronę interesów ubezpieczających i ubezpieczonych oraz zapewnienie bezpieczeństwa rynku ubezpieczeniowego i reasekuracyjnego.</w:t>
      </w:r>
    </w:p>
    <w:p w14:paraId="2A1548EE" w14:textId="6ED83B09" w:rsidR="00813D15" w:rsidRPr="00813D15" w:rsidRDefault="00813D15" w:rsidP="00A41740">
      <w:pPr>
        <w:spacing w:after="120"/>
        <w:jc w:val="both"/>
        <w:rPr>
          <w:rFonts w:ascii="Times New Roman" w:hAnsi="Times New Roman" w:cs="Times New Roman"/>
          <w:sz w:val="24"/>
          <w:szCs w:val="24"/>
        </w:rPr>
      </w:pPr>
      <w:r w:rsidRPr="00813D15">
        <w:rPr>
          <w:rFonts w:ascii="Times New Roman" w:hAnsi="Times New Roman" w:cs="Times New Roman"/>
          <w:sz w:val="24"/>
          <w:szCs w:val="24"/>
        </w:rPr>
        <w:t xml:space="preserve">Zgodnie z proponowaną regulacją zawarta w </w:t>
      </w:r>
      <w:r w:rsidR="00AA6191" w:rsidRPr="00A41740">
        <w:rPr>
          <w:rFonts w:ascii="Times New Roman" w:hAnsi="Times New Roman" w:cs="Times New Roman"/>
          <w:b/>
          <w:bCs/>
          <w:sz w:val="24"/>
          <w:szCs w:val="24"/>
        </w:rPr>
        <w:t>art. 309</w:t>
      </w:r>
      <w:r w:rsidR="00B13327">
        <w:rPr>
          <w:rFonts w:ascii="Times New Roman" w:hAnsi="Times New Roman" w:cs="Times New Roman"/>
          <w:b/>
          <w:bCs/>
          <w:sz w:val="24"/>
          <w:szCs w:val="24"/>
          <w:vertAlign w:val="superscript"/>
        </w:rPr>
        <w:t>7</w:t>
      </w:r>
      <w:r w:rsidR="00AA6191" w:rsidRPr="00A41740">
        <w:rPr>
          <w:rFonts w:ascii="Times New Roman" w:hAnsi="Times New Roman" w:cs="Times New Roman"/>
          <w:b/>
          <w:bCs/>
          <w:sz w:val="24"/>
          <w:szCs w:val="24"/>
        </w:rPr>
        <w:t xml:space="preserve"> </w:t>
      </w:r>
      <w:r w:rsidRPr="00A41740">
        <w:rPr>
          <w:rFonts w:ascii="Times New Roman" w:hAnsi="Times New Roman" w:cs="Times New Roman"/>
          <w:b/>
          <w:bCs/>
          <w:sz w:val="24"/>
          <w:szCs w:val="24"/>
        </w:rPr>
        <w:t xml:space="preserve">ust. </w:t>
      </w:r>
      <w:r w:rsidR="00CE40CB">
        <w:rPr>
          <w:rFonts w:ascii="Times New Roman" w:hAnsi="Times New Roman" w:cs="Times New Roman"/>
          <w:b/>
          <w:bCs/>
          <w:sz w:val="24"/>
          <w:szCs w:val="24"/>
        </w:rPr>
        <w:t>3</w:t>
      </w:r>
      <w:r w:rsidRPr="00813D15">
        <w:rPr>
          <w:rFonts w:ascii="Times New Roman" w:hAnsi="Times New Roman" w:cs="Times New Roman"/>
          <w:sz w:val="24"/>
          <w:szCs w:val="24"/>
        </w:rPr>
        <w:t xml:space="preserve">, decyzja o odmowie wydania zezwolenia na podział jest natychmiast wykonalna i powoduje bezskuteczność planu podziału krajowego zakładu ubezpieczeń albo krajowego zakładu reasekuracji. </w:t>
      </w:r>
    </w:p>
    <w:p w14:paraId="3E5584A9" w14:textId="7D566912" w:rsidR="002A3F7D" w:rsidRDefault="00813D15" w:rsidP="00A41740">
      <w:pPr>
        <w:spacing w:after="0"/>
        <w:jc w:val="both"/>
        <w:rPr>
          <w:rFonts w:ascii="Times New Roman" w:hAnsi="Times New Roman" w:cs="Times New Roman"/>
          <w:sz w:val="24"/>
          <w:szCs w:val="24"/>
        </w:rPr>
      </w:pPr>
      <w:r w:rsidRPr="00813D15">
        <w:rPr>
          <w:rFonts w:ascii="Times New Roman" w:hAnsi="Times New Roman" w:cs="Times New Roman"/>
          <w:sz w:val="24"/>
          <w:szCs w:val="24"/>
        </w:rPr>
        <w:t xml:space="preserve">W </w:t>
      </w:r>
      <w:r w:rsidRPr="00A41740">
        <w:rPr>
          <w:rFonts w:ascii="Times New Roman" w:hAnsi="Times New Roman" w:cs="Times New Roman"/>
          <w:b/>
          <w:bCs/>
          <w:sz w:val="24"/>
          <w:szCs w:val="24"/>
        </w:rPr>
        <w:t>art. 309</w:t>
      </w:r>
      <w:r w:rsidR="00011792">
        <w:rPr>
          <w:rFonts w:ascii="Times New Roman" w:hAnsi="Times New Roman" w:cs="Times New Roman"/>
          <w:b/>
          <w:bCs/>
          <w:sz w:val="24"/>
          <w:szCs w:val="24"/>
          <w:vertAlign w:val="superscript"/>
        </w:rPr>
        <w:t>8</w:t>
      </w:r>
      <w:r w:rsidRPr="00A41740">
        <w:rPr>
          <w:rFonts w:ascii="Times New Roman" w:hAnsi="Times New Roman" w:cs="Times New Roman"/>
          <w:b/>
          <w:bCs/>
          <w:sz w:val="24"/>
          <w:szCs w:val="24"/>
        </w:rPr>
        <w:t xml:space="preserve"> </w:t>
      </w:r>
      <w:r w:rsidRPr="00813D15">
        <w:rPr>
          <w:rFonts w:ascii="Times New Roman" w:hAnsi="Times New Roman" w:cs="Times New Roman"/>
          <w:sz w:val="24"/>
          <w:szCs w:val="24"/>
        </w:rPr>
        <w:t>proponuje się uregulowanie kwestii poinformowania ubezpieczających</w:t>
      </w:r>
      <w:r w:rsidR="00883975" w:rsidRPr="00883975">
        <w:rPr>
          <w:rFonts w:ascii="Times New Roman" w:hAnsi="Times New Roman" w:cs="Times New Roman"/>
          <w:sz w:val="24"/>
          <w:szCs w:val="24"/>
        </w:rPr>
        <w:t xml:space="preserve"> </w:t>
      </w:r>
      <w:r w:rsidRPr="00813D15">
        <w:rPr>
          <w:rFonts w:ascii="Times New Roman" w:hAnsi="Times New Roman" w:cs="Times New Roman"/>
          <w:sz w:val="24"/>
          <w:szCs w:val="24"/>
        </w:rPr>
        <w:t xml:space="preserve">przez krajowy zakład ubezpieczeń </w:t>
      </w:r>
      <w:r w:rsidR="00883975" w:rsidRPr="00883975">
        <w:rPr>
          <w:rFonts w:ascii="Times New Roman" w:hAnsi="Times New Roman" w:cs="Times New Roman"/>
          <w:sz w:val="24"/>
          <w:szCs w:val="24"/>
        </w:rPr>
        <w:t>przejmujący albo krajowy zakład ubezpieczeń powstały w wyniku podziału</w:t>
      </w:r>
      <w:r w:rsidR="00011792" w:rsidRPr="00011792">
        <w:rPr>
          <w:rFonts w:ascii="Times New Roman" w:hAnsi="Times New Roman" w:cs="Times New Roman"/>
          <w:sz w:val="24"/>
          <w:szCs w:val="24"/>
        </w:rPr>
        <w:t xml:space="preserve"> </w:t>
      </w:r>
      <w:r w:rsidR="00011792" w:rsidRPr="00813D15">
        <w:rPr>
          <w:rFonts w:ascii="Times New Roman" w:hAnsi="Times New Roman" w:cs="Times New Roman"/>
          <w:sz w:val="24"/>
          <w:szCs w:val="24"/>
        </w:rPr>
        <w:t>o podziale</w:t>
      </w:r>
      <w:r w:rsidR="00011792">
        <w:rPr>
          <w:rFonts w:ascii="Times New Roman" w:hAnsi="Times New Roman" w:cs="Times New Roman"/>
          <w:sz w:val="24"/>
          <w:szCs w:val="24"/>
        </w:rPr>
        <w:t xml:space="preserve"> krajowego zakładu ubezpieczeń</w:t>
      </w:r>
      <w:r w:rsidR="00883975">
        <w:rPr>
          <w:rFonts w:ascii="Times New Roman" w:hAnsi="Times New Roman" w:cs="Times New Roman"/>
          <w:sz w:val="24"/>
          <w:szCs w:val="24"/>
        </w:rPr>
        <w:t>,</w:t>
      </w:r>
      <w:r w:rsidR="00883975" w:rsidRPr="00883975">
        <w:rPr>
          <w:rFonts w:ascii="Times New Roman" w:hAnsi="Times New Roman" w:cs="Times New Roman"/>
          <w:sz w:val="24"/>
          <w:szCs w:val="24"/>
        </w:rPr>
        <w:t xml:space="preserve"> </w:t>
      </w:r>
      <w:r w:rsidRPr="00813D15">
        <w:rPr>
          <w:rFonts w:ascii="Times New Roman" w:hAnsi="Times New Roman" w:cs="Times New Roman"/>
          <w:sz w:val="24"/>
          <w:szCs w:val="24"/>
        </w:rPr>
        <w:t xml:space="preserve">jak i przyznanie ubezpieczającym prawa </w:t>
      </w:r>
      <w:r w:rsidRPr="00813D15">
        <w:rPr>
          <w:rFonts w:ascii="Times New Roman" w:hAnsi="Times New Roman" w:cs="Times New Roman"/>
          <w:sz w:val="24"/>
          <w:szCs w:val="24"/>
        </w:rPr>
        <w:lastRenderedPageBreak/>
        <w:t>do wypowiedzenia umowy ubezpieczenia</w:t>
      </w:r>
      <w:r w:rsidR="00883975" w:rsidRPr="00883975">
        <w:rPr>
          <w:rFonts w:ascii="Times New Roman" w:hAnsi="Times New Roman" w:cs="Times New Roman"/>
          <w:sz w:val="24"/>
          <w:szCs w:val="24"/>
        </w:rPr>
        <w:t>, której stroną stał się krajowy zakład ubezpieczeń przejmujący albo krajowy zakład ubezpieczeń powstały w wyniku podziału</w:t>
      </w:r>
      <w:r w:rsidRPr="00813D15">
        <w:rPr>
          <w:rFonts w:ascii="Times New Roman" w:hAnsi="Times New Roman" w:cs="Times New Roman"/>
          <w:sz w:val="24"/>
          <w:szCs w:val="24"/>
        </w:rPr>
        <w:t xml:space="preserve">. </w:t>
      </w:r>
    </w:p>
    <w:p w14:paraId="25E4507B" w14:textId="77777777" w:rsidR="00397D21" w:rsidRDefault="00813D15" w:rsidP="00A41740">
      <w:pPr>
        <w:spacing w:after="0"/>
        <w:jc w:val="both"/>
        <w:rPr>
          <w:rFonts w:ascii="Times New Roman" w:hAnsi="Times New Roman" w:cs="Times New Roman"/>
          <w:sz w:val="24"/>
          <w:szCs w:val="24"/>
        </w:rPr>
      </w:pPr>
      <w:r w:rsidRPr="00813D15">
        <w:rPr>
          <w:rFonts w:ascii="Times New Roman" w:hAnsi="Times New Roman" w:cs="Times New Roman"/>
          <w:sz w:val="24"/>
          <w:szCs w:val="24"/>
        </w:rPr>
        <w:t>Stosownie do proponowanej regulacji, w przypadku przeniesienia portfela ubezpieczeń w wyniku podziału krajowego zakładu ubezpieczeń, ubezpieczający może wypowiedzieć umowę ubezpieczenia, której stroną stał się krajowy zakład ubezpieczeń przejmujący</w:t>
      </w:r>
      <w:r w:rsidR="00883975">
        <w:rPr>
          <w:rFonts w:ascii="Times New Roman" w:hAnsi="Times New Roman" w:cs="Times New Roman"/>
          <w:sz w:val="24"/>
          <w:szCs w:val="24"/>
        </w:rPr>
        <w:t xml:space="preserve"> </w:t>
      </w:r>
      <w:r w:rsidR="00883975" w:rsidRPr="00883975">
        <w:rPr>
          <w:rFonts w:ascii="Times New Roman" w:hAnsi="Times New Roman" w:cs="Times New Roman"/>
          <w:sz w:val="24"/>
          <w:szCs w:val="24"/>
        </w:rPr>
        <w:t>albo krajowy zakład ubezpieczeń powstały w wyniku podziału</w:t>
      </w:r>
      <w:r w:rsidRPr="00813D15">
        <w:rPr>
          <w:rFonts w:ascii="Times New Roman" w:hAnsi="Times New Roman" w:cs="Times New Roman"/>
          <w:sz w:val="24"/>
          <w:szCs w:val="24"/>
        </w:rPr>
        <w:t xml:space="preserve">. </w:t>
      </w:r>
      <w:r w:rsidR="00883975">
        <w:rPr>
          <w:rFonts w:ascii="Times New Roman" w:hAnsi="Times New Roman" w:cs="Times New Roman"/>
          <w:sz w:val="24"/>
          <w:szCs w:val="24"/>
        </w:rPr>
        <w:t xml:space="preserve">Taki </w:t>
      </w:r>
      <w:r w:rsidRPr="00813D15">
        <w:rPr>
          <w:rFonts w:ascii="Times New Roman" w:hAnsi="Times New Roman" w:cs="Times New Roman"/>
          <w:sz w:val="24"/>
          <w:szCs w:val="24"/>
        </w:rPr>
        <w:t xml:space="preserve">zakład ubezpieczeń będzie zobowiązany w terminie 30 dni od dnia wydzielania lub dnia wyodrębnienia do ogłoszenia w dzienniku o zasięgu ogólnopolskim lub na swojej stronie internetowej informacji o podziale krajowego zakładu ubezpieczeń i poinformowania ubezpieczających o możliwości wypowiedzenia przez nich umowy ubezpieczenia w terminie 3 miesięcy od dnia ogłoszenia. </w:t>
      </w:r>
    </w:p>
    <w:p w14:paraId="6D06B208" w14:textId="1EC81765" w:rsidR="004D0ABA" w:rsidRPr="000F77E8" w:rsidRDefault="00883975" w:rsidP="000F77E8">
      <w:pPr>
        <w:spacing w:after="120"/>
        <w:jc w:val="both"/>
        <w:rPr>
          <w:rFonts w:ascii="Times New Roman" w:hAnsi="Times New Roman" w:cs="Times New Roman"/>
          <w:sz w:val="24"/>
          <w:szCs w:val="24"/>
        </w:rPr>
      </w:pPr>
      <w:r>
        <w:rPr>
          <w:rFonts w:ascii="Times New Roman" w:hAnsi="Times New Roman" w:cs="Times New Roman"/>
          <w:sz w:val="24"/>
          <w:szCs w:val="24"/>
        </w:rPr>
        <w:t>Z</w:t>
      </w:r>
      <w:r w:rsidR="00813D15" w:rsidRPr="00813D15">
        <w:rPr>
          <w:rFonts w:ascii="Times New Roman" w:hAnsi="Times New Roman" w:cs="Times New Roman"/>
          <w:sz w:val="24"/>
          <w:szCs w:val="24"/>
        </w:rPr>
        <w:t>akład ubezpieczeń będzie mógł odstąpić od tego ogłoszenia, jeżeli w odpowiedni sposób powiadomi ubezpieczających przesyłką poleconą albo na adresy do doręczeń elektronicznych</w:t>
      </w:r>
      <w:r w:rsidR="00AA6191">
        <w:rPr>
          <w:rFonts w:ascii="Times New Roman" w:hAnsi="Times New Roman" w:cs="Times New Roman"/>
          <w:sz w:val="24"/>
          <w:szCs w:val="24"/>
        </w:rPr>
        <w:t xml:space="preserve">. </w:t>
      </w:r>
      <w:r w:rsidR="00813D15" w:rsidRPr="00813D15">
        <w:rPr>
          <w:rFonts w:ascii="Times New Roman" w:hAnsi="Times New Roman" w:cs="Times New Roman"/>
          <w:sz w:val="24"/>
          <w:szCs w:val="24"/>
        </w:rPr>
        <w:t xml:space="preserve">Projektowany przepis jest analogiczny do przepisu art. 300 ustawy </w:t>
      </w:r>
      <w:r w:rsidR="00B13327">
        <w:rPr>
          <w:rFonts w:ascii="Times New Roman" w:hAnsi="Times New Roman" w:cs="Times New Roman"/>
          <w:sz w:val="24"/>
          <w:szCs w:val="24"/>
        </w:rPr>
        <w:t xml:space="preserve">o działalności ubezpieczeniowej i reasekuracyjnej </w:t>
      </w:r>
      <w:r w:rsidR="00813D15" w:rsidRPr="00813D15">
        <w:rPr>
          <w:rFonts w:ascii="Times New Roman" w:hAnsi="Times New Roman" w:cs="Times New Roman"/>
          <w:sz w:val="24"/>
          <w:szCs w:val="24"/>
        </w:rPr>
        <w:t xml:space="preserve">określającego prawa ubezpieczających do wypowiedzenia umowy ubezpieczenia w przypadku przeniesienia portfela ubezpieczeń. </w:t>
      </w:r>
    </w:p>
    <w:p w14:paraId="10427723" w14:textId="1193C559" w:rsidR="00FF7123" w:rsidRDefault="00FF7123" w:rsidP="000F77E8">
      <w:pPr>
        <w:spacing w:after="120"/>
        <w:jc w:val="both"/>
        <w:rPr>
          <w:rFonts w:ascii="Times New Roman" w:hAnsi="Times New Roman" w:cs="Times New Roman"/>
          <w:b/>
          <w:bCs/>
          <w:sz w:val="24"/>
          <w:szCs w:val="24"/>
        </w:rPr>
      </w:pPr>
      <w:r>
        <w:rPr>
          <w:rFonts w:ascii="Times New Roman" w:hAnsi="Times New Roman" w:cs="Times New Roman"/>
          <w:b/>
          <w:bCs/>
          <w:sz w:val="24"/>
          <w:szCs w:val="24"/>
        </w:rPr>
        <w:t xml:space="preserve">Art. 3. Zmiany w ustawie o </w:t>
      </w:r>
      <w:r w:rsidR="00162503">
        <w:rPr>
          <w:rFonts w:ascii="Times New Roman" w:hAnsi="Times New Roman" w:cs="Times New Roman"/>
          <w:b/>
          <w:bCs/>
          <w:sz w:val="24"/>
          <w:szCs w:val="24"/>
        </w:rPr>
        <w:t xml:space="preserve">zasadach </w:t>
      </w:r>
      <w:r>
        <w:rPr>
          <w:rFonts w:ascii="Times New Roman" w:hAnsi="Times New Roman" w:cs="Times New Roman"/>
          <w:b/>
          <w:bCs/>
          <w:sz w:val="24"/>
          <w:szCs w:val="24"/>
        </w:rPr>
        <w:t>zarządzani</w:t>
      </w:r>
      <w:r w:rsidR="00162503">
        <w:rPr>
          <w:rFonts w:ascii="Times New Roman" w:hAnsi="Times New Roman" w:cs="Times New Roman"/>
          <w:b/>
          <w:bCs/>
          <w:sz w:val="24"/>
          <w:szCs w:val="24"/>
        </w:rPr>
        <w:t>a</w:t>
      </w:r>
      <w:r>
        <w:rPr>
          <w:rFonts w:ascii="Times New Roman" w:hAnsi="Times New Roman" w:cs="Times New Roman"/>
          <w:b/>
          <w:bCs/>
          <w:sz w:val="24"/>
          <w:szCs w:val="24"/>
        </w:rPr>
        <w:t xml:space="preserve"> mienieniem państwowym</w:t>
      </w:r>
    </w:p>
    <w:p w14:paraId="6C9B861F" w14:textId="7709D8A3" w:rsidR="00486CB8" w:rsidRPr="00486CB8" w:rsidRDefault="00486CB8" w:rsidP="00A41740">
      <w:pPr>
        <w:spacing w:after="120"/>
        <w:jc w:val="both"/>
        <w:rPr>
          <w:rFonts w:ascii="Times New Roman" w:hAnsi="Times New Roman" w:cs="Times New Roman"/>
          <w:sz w:val="24"/>
          <w:szCs w:val="24"/>
        </w:rPr>
      </w:pPr>
      <w:r w:rsidRPr="00486CB8">
        <w:rPr>
          <w:rFonts w:ascii="Times New Roman" w:hAnsi="Times New Roman" w:cs="Times New Roman"/>
          <w:sz w:val="24"/>
          <w:szCs w:val="24"/>
        </w:rPr>
        <w:t xml:space="preserve">W związku z ogłoszonym przez PZU SA i Bank Pekao SA w dniu 1 czerwca 2025 r. memorandum o współpracy proponuje się </w:t>
      </w:r>
      <w:r w:rsidR="002A3F7D">
        <w:rPr>
          <w:rFonts w:ascii="Times New Roman" w:hAnsi="Times New Roman" w:cs="Times New Roman"/>
          <w:sz w:val="24"/>
          <w:szCs w:val="24"/>
        </w:rPr>
        <w:t xml:space="preserve">ujęcie </w:t>
      </w:r>
      <w:r w:rsidRPr="00486CB8">
        <w:rPr>
          <w:rFonts w:ascii="Times New Roman" w:hAnsi="Times New Roman" w:cs="Times New Roman"/>
          <w:sz w:val="24"/>
          <w:szCs w:val="24"/>
        </w:rPr>
        <w:t xml:space="preserve"> Banku Polska Kasa Opieki Spółka Akcyjna z siedzibą w Warszawie do wykazu spółek, w których nie mogą być zbyte akcje lub prawa z akcji należące do Skarbu Państwa, o którym mowa w art. 13 ustawy o zasadach zarządzania mieniem państwowym</w:t>
      </w:r>
      <w:r w:rsidR="00162503">
        <w:rPr>
          <w:rFonts w:ascii="Times New Roman" w:hAnsi="Times New Roman" w:cs="Times New Roman"/>
          <w:sz w:val="24"/>
          <w:szCs w:val="24"/>
        </w:rPr>
        <w:t xml:space="preserve">. </w:t>
      </w:r>
      <w:r w:rsidRPr="00486CB8">
        <w:rPr>
          <w:rFonts w:ascii="Times New Roman" w:hAnsi="Times New Roman" w:cs="Times New Roman"/>
          <w:sz w:val="24"/>
          <w:szCs w:val="24"/>
        </w:rPr>
        <w:t>Zmiana ta jest uzasadniona potencjalnym połączeniem ww. spółek jak i skalą działalności spółki Banku Polska Kasa Opieki Spółka Akcyjna.</w:t>
      </w:r>
    </w:p>
    <w:p w14:paraId="5C91D60A" w14:textId="34E8E0C8" w:rsidR="00FF7123" w:rsidRDefault="00FF7123" w:rsidP="00A41740">
      <w:pPr>
        <w:jc w:val="both"/>
        <w:rPr>
          <w:rFonts w:ascii="Times New Roman" w:hAnsi="Times New Roman" w:cs="Times New Roman"/>
          <w:b/>
          <w:bCs/>
          <w:sz w:val="24"/>
          <w:szCs w:val="24"/>
        </w:rPr>
      </w:pPr>
      <w:r>
        <w:rPr>
          <w:rFonts w:ascii="Times New Roman" w:hAnsi="Times New Roman" w:cs="Times New Roman"/>
          <w:b/>
          <w:bCs/>
          <w:sz w:val="24"/>
          <w:szCs w:val="24"/>
        </w:rPr>
        <w:t xml:space="preserve">Art. 4. Zmiany w ustawie o dystrybucji ubezpieczeń </w:t>
      </w:r>
    </w:p>
    <w:p w14:paraId="721F88E6" w14:textId="3D8AE230" w:rsidR="00486CB8" w:rsidRPr="00486CB8" w:rsidRDefault="00486CB8" w:rsidP="00A41740">
      <w:pPr>
        <w:spacing w:after="120"/>
        <w:jc w:val="both"/>
        <w:rPr>
          <w:rFonts w:ascii="Times New Roman" w:hAnsi="Times New Roman" w:cs="Times New Roman"/>
          <w:sz w:val="24"/>
          <w:szCs w:val="24"/>
        </w:rPr>
      </w:pPr>
      <w:r w:rsidRPr="00486CB8">
        <w:rPr>
          <w:rFonts w:ascii="Times New Roman" w:hAnsi="Times New Roman" w:cs="Times New Roman"/>
          <w:sz w:val="24"/>
          <w:szCs w:val="24"/>
        </w:rPr>
        <w:t xml:space="preserve">Projektowana zmiana </w:t>
      </w:r>
      <w:bookmarkStart w:id="5" w:name="_Hlk204088750"/>
      <w:r w:rsidRPr="00486CB8">
        <w:rPr>
          <w:rFonts w:ascii="Times New Roman" w:hAnsi="Times New Roman" w:cs="Times New Roman"/>
          <w:sz w:val="24"/>
          <w:szCs w:val="24"/>
        </w:rPr>
        <w:t xml:space="preserve">ustawy o dystrybucji ubezpieczeń </w:t>
      </w:r>
      <w:bookmarkEnd w:id="5"/>
      <w:r w:rsidRPr="00486CB8">
        <w:rPr>
          <w:rFonts w:ascii="Times New Roman" w:hAnsi="Times New Roman" w:cs="Times New Roman"/>
          <w:sz w:val="24"/>
          <w:szCs w:val="24"/>
        </w:rPr>
        <w:t xml:space="preserve">stanowi regulację uzupełniającą do zmiany w ustawie o działalności ubezpieczeniowej i reasekuracyjnej, polegającej na dodaniu rozdziału 12a dotyczącego podziału krajowego zakładu ubezpieczeń </w:t>
      </w:r>
      <w:r w:rsidR="00E00111">
        <w:rPr>
          <w:rFonts w:ascii="Times New Roman" w:hAnsi="Times New Roman" w:cs="Times New Roman"/>
          <w:sz w:val="24"/>
          <w:szCs w:val="24"/>
        </w:rPr>
        <w:t xml:space="preserve">i </w:t>
      </w:r>
      <w:r w:rsidRPr="00486CB8">
        <w:rPr>
          <w:rFonts w:ascii="Times New Roman" w:hAnsi="Times New Roman" w:cs="Times New Roman"/>
          <w:sz w:val="24"/>
          <w:szCs w:val="24"/>
        </w:rPr>
        <w:t xml:space="preserve">krajowego zakładu reasekuracji.  </w:t>
      </w:r>
    </w:p>
    <w:p w14:paraId="0F53C1B4" w14:textId="4FC8E438" w:rsidR="002A3F7D" w:rsidRDefault="00486CB8" w:rsidP="00A41740">
      <w:pPr>
        <w:spacing w:after="120"/>
        <w:jc w:val="both"/>
        <w:rPr>
          <w:rFonts w:ascii="Times New Roman" w:hAnsi="Times New Roman" w:cs="Times New Roman"/>
          <w:sz w:val="24"/>
          <w:szCs w:val="24"/>
        </w:rPr>
      </w:pPr>
      <w:r w:rsidRPr="00486CB8">
        <w:rPr>
          <w:rFonts w:ascii="Times New Roman" w:hAnsi="Times New Roman" w:cs="Times New Roman"/>
          <w:sz w:val="24"/>
          <w:szCs w:val="24"/>
        </w:rPr>
        <w:t xml:space="preserve">Dodawany art. 53 </w:t>
      </w:r>
      <w:r w:rsidR="002A3F7D">
        <w:rPr>
          <w:rFonts w:ascii="Times New Roman" w:hAnsi="Times New Roman" w:cs="Times New Roman"/>
          <w:sz w:val="24"/>
          <w:szCs w:val="24"/>
        </w:rPr>
        <w:t xml:space="preserve">ust. 2a </w:t>
      </w:r>
      <w:r w:rsidRPr="00486CB8">
        <w:rPr>
          <w:rFonts w:ascii="Times New Roman" w:hAnsi="Times New Roman" w:cs="Times New Roman"/>
          <w:sz w:val="24"/>
          <w:szCs w:val="24"/>
        </w:rPr>
        <w:t xml:space="preserve">ustawy o dystrybucji ubezpieczeń wprowadza sukcesję administracyjnoprawną w przypadku podziału zakładu ubezpieczeń przez wyodrębnienie, gdy zakład ubezpieczeń przejmuje w całości portfel ubezpieczeń i portfel reasekuracji zakładu dzielonego, natomiast zakład dzielony zaprzestaje wykonywania działalności ubezpieczeniowej. </w:t>
      </w:r>
    </w:p>
    <w:p w14:paraId="3ED3C6CE" w14:textId="68E80DAF" w:rsidR="00486CB8" w:rsidRPr="00486CB8" w:rsidRDefault="00486CB8" w:rsidP="00A41740">
      <w:pPr>
        <w:spacing w:after="120"/>
        <w:jc w:val="both"/>
        <w:rPr>
          <w:rFonts w:ascii="Times New Roman" w:hAnsi="Times New Roman" w:cs="Times New Roman"/>
          <w:sz w:val="24"/>
          <w:szCs w:val="24"/>
        </w:rPr>
      </w:pPr>
      <w:r w:rsidRPr="00486CB8">
        <w:rPr>
          <w:rFonts w:ascii="Times New Roman" w:hAnsi="Times New Roman" w:cs="Times New Roman"/>
          <w:sz w:val="24"/>
          <w:szCs w:val="24"/>
        </w:rPr>
        <w:t xml:space="preserve">Rozwiązanie stanowi wyjątek od zasady braku sukcesji administracyjnoprawnej ujętej w art. 53 ust. 2 ustawy o dystrybucji ubezpieczeń i ma na celu zapewnienie prawidłowego odzwierciedlenia skutków podziału zakładu ubezpieczeń w rejestrze agentów wyłącznie w takim przypadku. Zakład przejmujący całość działalności ubezpieczeniowej zakładu dzielonego będzie bowiem wówczas prowadził tę działalność na podstawie zezwolenia na wykonywanie działalności ubezpieczeniowej zakładu dzielonego i w jego grupach ubezpieczeń. Przy spełnieniu warunku przejęcia przez zakład ubezpieczeń całości portfela ubezpieczeń i portfela reasekuracji zakładu dzielonego rzeczowy zakres jego działalności będzie tożsamy z dotychczasowym zakresem działalności zakładu dzielonego. W każdym innym przypadku podziału, np. przez wyodrębnienie więcej niż jednego zakładu ubezpieczeń z zakładu dzielonego, wprowadzenie sukcesji administracyjnoprawnej wpisu w rejestrze agentów nie jest zasadne z uwagi na zmieniający się zakres działalności zakładów ubezpieczeń </w:t>
      </w:r>
      <w:r w:rsidRPr="00486CB8">
        <w:rPr>
          <w:rFonts w:ascii="Times New Roman" w:hAnsi="Times New Roman" w:cs="Times New Roman"/>
          <w:sz w:val="24"/>
          <w:szCs w:val="24"/>
        </w:rPr>
        <w:lastRenderedPageBreak/>
        <w:t xml:space="preserve">przejmujących w części portfel ubezpieczeń/reasekuracji. Podobnie jeżeli zakład dzielony nadal będzie prowadził działalność ubezpieczeniową w części, która nie zostanie przejęta przez inny zakład ubezpieczeń. </w:t>
      </w:r>
    </w:p>
    <w:p w14:paraId="5D7EB25D" w14:textId="77777777" w:rsidR="00486CB8" w:rsidRPr="00486CB8" w:rsidRDefault="00486CB8" w:rsidP="00A41740">
      <w:pPr>
        <w:spacing w:after="120"/>
        <w:jc w:val="both"/>
        <w:rPr>
          <w:rFonts w:ascii="Times New Roman" w:hAnsi="Times New Roman" w:cs="Times New Roman"/>
          <w:sz w:val="24"/>
          <w:szCs w:val="24"/>
        </w:rPr>
      </w:pPr>
      <w:r w:rsidRPr="00486CB8">
        <w:rPr>
          <w:rFonts w:ascii="Times New Roman" w:hAnsi="Times New Roman" w:cs="Times New Roman"/>
          <w:sz w:val="24"/>
          <w:szCs w:val="24"/>
        </w:rPr>
        <w:t>Proponowana regulacja nie zwalnia jednocześnie zakładu ubezpieczeń, na który przejdzie całość działalności ubezpieczeniowej zakładu dzielonego, z obowiązku zapewnienia spełniania wymogów dotyczących agentów ubezpieczeniowych/agentów oferujących ubezpieczenia uzupełniające, co ma nastąpić ex-post, w terminie 6 miesięcy od dnia wyodrębnienia.</w:t>
      </w:r>
    </w:p>
    <w:p w14:paraId="4404976D" w14:textId="74D42D39" w:rsidR="00FF7123" w:rsidRDefault="00486CB8" w:rsidP="00A41740">
      <w:pPr>
        <w:jc w:val="both"/>
        <w:rPr>
          <w:rFonts w:ascii="Times New Roman" w:hAnsi="Times New Roman" w:cs="Times New Roman"/>
          <w:sz w:val="24"/>
          <w:szCs w:val="24"/>
        </w:rPr>
      </w:pPr>
      <w:r w:rsidRPr="00486CB8">
        <w:rPr>
          <w:rFonts w:ascii="Times New Roman" w:hAnsi="Times New Roman" w:cs="Times New Roman"/>
          <w:sz w:val="24"/>
          <w:szCs w:val="24"/>
        </w:rPr>
        <w:t xml:space="preserve">Dodanie art. 57b ust. 1 </w:t>
      </w:r>
      <w:r w:rsidR="002A3F7D">
        <w:rPr>
          <w:rFonts w:ascii="Times New Roman" w:hAnsi="Times New Roman" w:cs="Times New Roman"/>
          <w:sz w:val="24"/>
          <w:szCs w:val="24"/>
        </w:rPr>
        <w:t xml:space="preserve">pkt 4 </w:t>
      </w:r>
      <w:r>
        <w:rPr>
          <w:rFonts w:ascii="Times New Roman" w:hAnsi="Times New Roman" w:cs="Times New Roman"/>
          <w:sz w:val="24"/>
          <w:szCs w:val="24"/>
        </w:rPr>
        <w:t>ustawy o dystrybucji ubezpieczeń</w:t>
      </w:r>
      <w:r w:rsidRPr="00486CB8">
        <w:rPr>
          <w:rFonts w:ascii="Times New Roman" w:hAnsi="Times New Roman" w:cs="Times New Roman"/>
          <w:sz w:val="24"/>
          <w:szCs w:val="24"/>
        </w:rPr>
        <w:t xml:space="preserve">, przyznającego organowi nadzoru możliwość wykreślenia agentów zakładu ubezpieczeń </w:t>
      </w:r>
      <w:r w:rsidR="003F4FD7" w:rsidRPr="00486CB8">
        <w:rPr>
          <w:rFonts w:ascii="Times New Roman" w:hAnsi="Times New Roman" w:cs="Times New Roman"/>
          <w:sz w:val="24"/>
          <w:szCs w:val="24"/>
        </w:rPr>
        <w:t xml:space="preserve">dzielonego </w:t>
      </w:r>
      <w:r w:rsidRPr="00486CB8">
        <w:rPr>
          <w:rFonts w:ascii="Times New Roman" w:hAnsi="Times New Roman" w:cs="Times New Roman"/>
          <w:sz w:val="24"/>
          <w:szCs w:val="24"/>
        </w:rPr>
        <w:t>zaprzestającego wykonywania działalności ubezpieczeniowej zgodnie z planem podziału z rejestru agentów, zapewni realizację wymogu ustawowego zgodności danych rejestrowych ze stanem faktycznym. W takim przypadku bowiem po podziale nie będzie istniał zakład ubezpieczeń, który byłby uprawniony do złożenia wniosków o wykreślenie agentów zakładu dzielonego.</w:t>
      </w:r>
    </w:p>
    <w:p w14:paraId="4C7EE140" w14:textId="77777777" w:rsidR="003A4F79" w:rsidRPr="002F518F" w:rsidRDefault="003A4F79" w:rsidP="00A41740">
      <w:pPr>
        <w:jc w:val="both"/>
        <w:rPr>
          <w:rFonts w:ascii="Times New Roman" w:hAnsi="Times New Roman" w:cs="Times New Roman"/>
          <w:sz w:val="24"/>
          <w:szCs w:val="24"/>
        </w:rPr>
      </w:pPr>
      <w:r w:rsidRPr="002F518F">
        <w:rPr>
          <w:rFonts w:ascii="Times New Roman" w:hAnsi="Times New Roman" w:cs="Times New Roman"/>
          <w:sz w:val="24"/>
          <w:szCs w:val="24"/>
        </w:rPr>
        <w:t>Projektowana ustawa nie wymaga przedstawiania organom i instytucjom Unii Europejskiej w</w:t>
      </w:r>
      <w:r>
        <w:rPr>
          <w:rFonts w:ascii="Times New Roman" w:hAnsi="Times New Roman" w:cs="Times New Roman"/>
          <w:sz w:val="24"/>
          <w:szCs w:val="24"/>
        </w:rPr>
        <w:t> </w:t>
      </w:r>
      <w:r w:rsidRPr="002F518F">
        <w:rPr>
          <w:rFonts w:ascii="Times New Roman" w:hAnsi="Times New Roman" w:cs="Times New Roman"/>
          <w:sz w:val="24"/>
          <w:szCs w:val="24"/>
        </w:rPr>
        <w:t>celu uzyskania opinii, dokonania powiadomienia, konsultacji albo uzgodnienia. W</w:t>
      </w:r>
      <w:r>
        <w:rPr>
          <w:rFonts w:ascii="Times New Roman" w:hAnsi="Times New Roman" w:cs="Times New Roman"/>
          <w:sz w:val="24"/>
          <w:szCs w:val="24"/>
        </w:rPr>
        <w:t> </w:t>
      </w:r>
      <w:r w:rsidRPr="002F518F">
        <w:rPr>
          <w:rFonts w:ascii="Times New Roman" w:hAnsi="Times New Roman" w:cs="Times New Roman"/>
          <w:sz w:val="24"/>
          <w:szCs w:val="24"/>
        </w:rPr>
        <w:t xml:space="preserve">szczególności, zgodnie z art. 2 ust. 1 decyzji Rady 98/415/WE z dnia 29 czerwca 1998 r. w sprawie konsultacji Europejskiego Banku Centralnego udzielanych władzom krajowym w sprawie projektów przepisów prawnych (Dz. Urz. WE L 189 z 03.07.1998, str. 42 – Dz. Urz. UE Polskie Wydanie Specjalne rozdz. 1, t. 1, str. 446), projekt ustawy nie podlega konsultacji z Europejskim Bankiem Centralnym. </w:t>
      </w:r>
    </w:p>
    <w:p w14:paraId="3A943CDA" w14:textId="77777777" w:rsidR="003A4F79" w:rsidRPr="002F518F" w:rsidRDefault="003A4F79" w:rsidP="0065624A">
      <w:pPr>
        <w:spacing w:after="120"/>
        <w:jc w:val="both"/>
        <w:rPr>
          <w:rFonts w:ascii="Times New Roman" w:hAnsi="Times New Roman" w:cs="Times New Roman"/>
          <w:sz w:val="24"/>
          <w:szCs w:val="24"/>
        </w:rPr>
      </w:pPr>
      <w:r w:rsidRPr="002F518F">
        <w:rPr>
          <w:rFonts w:ascii="Times New Roman" w:hAnsi="Times New Roman" w:cs="Times New Roman"/>
          <w:sz w:val="24"/>
          <w:szCs w:val="24"/>
        </w:rPr>
        <w:t>Zawarte w projekcie regulacje nie stanowią przepisów technicznych w rozumieniu rozporządzenia Rady Ministrów z dnia 23 grudnia 2002 r. w sprawie sposobu funkcjonowania krajowego systemu notyfikacji norm i aktów prawnych (Dz. U. poz. 2039, z późn. zm.), dlatego też projekt rozporządzenia nie podlega procedurze notyfikacji.</w:t>
      </w:r>
    </w:p>
    <w:p w14:paraId="63EF408C" w14:textId="14142F2C" w:rsidR="003A4F79" w:rsidRPr="002F518F" w:rsidRDefault="003A4F79" w:rsidP="00A41740">
      <w:pPr>
        <w:jc w:val="both"/>
        <w:rPr>
          <w:rFonts w:ascii="Times New Roman" w:hAnsi="Times New Roman" w:cs="Times New Roman"/>
          <w:sz w:val="24"/>
          <w:szCs w:val="24"/>
        </w:rPr>
      </w:pPr>
      <w:r w:rsidRPr="002F518F">
        <w:rPr>
          <w:rFonts w:ascii="Times New Roman" w:hAnsi="Times New Roman" w:cs="Times New Roman"/>
          <w:sz w:val="24"/>
          <w:szCs w:val="24"/>
        </w:rPr>
        <w:t>Stosownie do art. 5 ustawy z dnia 7 lipca 2005 r. o działalności lobbingowej w procesie stanowienia prawa (Dz. U. z 20</w:t>
      </w:r>
      <w:r>
        <w:rPr>
          <w:rFonts w:ascii="Times New Roman" w:hAnsi="Times New Roman" w:cs="Times New Roman"/>
          <w:sz w:val="24"/>
          <w:szCs w:val="24"/>
        </w:rPr>
        <w:t>25</w:t>
      </w:r>
      <w:r w:rsidRPr="002F518F">
        <w:rPr>
          <w:rFonts w:ascii="Times New Roman" w:hAnsi="Times New Roman" w:cs="Times New Roman"/>
          <w:sz w:val="24"/>
          <w:szCs w:val="24"/>
        </w:rPr>
        <w:t xml:space="preserve"> r. poz. </w:t>
      </w:r>
      <w:r>
        <w:rPr>
          <w:rFonts w:ascii="Times New Roman" w:hAnsi="Times New Roman" w:cs="Times New Roman"/>
          <w:sz w:val="24"/>
          <w:szCs w:val="24"/>
        </w:rPr>
        <w:t>677</w:t>
      </w:r>
      <w:r w:rsidRPr="002F518F">
        <w:rPr>
          <w:rFonts w:ascii="Times New Roman" w:hAnsi="Times New Roman" w:cs="Times New Roman"/>
          <w:sz w:val="24"/>
          <w:szCs w:val="24"/>
        </w:rPr>
        <w:t xml:space="preserve">) </w:t>
      </w:r>
      <w:r w:rsidRPr="00845549">
        <w:rPr>
          <w:rFonts w:ascii="Times New Roman" w:hAnsi="Times New Roman" w:cs="Times New Roman"/>
          <w:sz w:val="24"/>
          <w:szCs w:val="24"/>
        </w:rPr>
        <w:t>oraz § 52 uchwały nr 190 Rady Ministrów z dnia 29 października 2013 r. – Regulamin pracy Rady Ministrów (M.P.</w:t>
      </w:r>
      <w:r>
        <w:rPr>
          <w:rFonts w:ascii="Times New Roman" w:hAnsi="Times New Roman" w:cs="Times New Roman"/>
          <w:sz w:val="24"/>
          <w:szCs w:val="24"/>
        </w:rPr>
        <w:t xml:space="preserve"> </w:t>
      </w:r>
      <w:r w:rsidRPr="00845549">
        <w:rPr>
          <w:rFonts w:ascii="Times New Roman" w:hAnsi="Times New Roman" w:cs="Times New Roman"/>
          <w:sz w:val="24"/>
          <w:szCs w:val="24"/>
        </w:rPr>
        <w:t>z</w:t>
      </w:r>
      <w:r>
        <w:rPr>
          <w:rFonts w:ascii="Times New Roman" w:hAnsi="Times New Roman" w:cs="Times New Roman"/>
          <w:sz w:val="24"/>
          <w:szCs w:val="24"/>
        </w:rPr>
        <w:t xml:space="preserve"> </w:t>
      </w:r>
      <w:r w:rsidRPr="00845549">
        <w:rPr>
          <w:rFonts w:ascii="Times New Roman" w:hAnsi="Times New Roman" w:cs="Times New Roman"/>
          <w:sz w:val="24"/>
          <w:szCs w:val="24"/>
        </w:rPr>
        <w:t>2024 r. poz. 806, z późn. zm.), z chwilą przekazania do uzgodnień z członkami Rady Ministrów projekt ustawy zosta</w:t>
      </w:r>
      <w:r w:rsidR="00FE7454">
        <w:rPr>
          <w:rFonts w:ascii="Times New Roman" w:hAnsi="Times New Roman" w:cs="Times New Roman"/>
          <w:sz w:val="24"/>
          <w:szCs w:val="24"/>
        </w:rPr>
        <w:t>ł</w:t>
      </w:r>
      <w:r w:rsidRPr="00845549">
        <w:rPr>
          <w:rFonts w:ascii="Times New Roman" w:hAnsi="Times New Roman" w:cs="Times New Roman"/>
          <w:sz w:val="24"/>
          <w:szCs w:val="24"/>
        </w:rPr>
        <w:t xml:space="preserve"> udostępniony </w:t>
      </w:r>
      <w:r w:rsidRPr="002F518F">
        <w:rPr>
          <w:rFonts w:ascii="Times New Roman" w:hAnsi="Times New Roman" w:cs="Times New Roman"/>
          <w:sz w:val="24"/>
          <w:szCs w:val="24"/>
        </w:rPr>
        <w:t>w Biuletynie Informacji Publicznej na stronie podmiotowej Rządowego Centrum Legislacji, w</w:t>
      </w:r>
      <w:r>
        <w:rPr>
          <w:rFonts w:ascii="Times New Roman" w:hAnsi="Times New Roman" w:cs="Times New Roman"/>
          <w:sz w:val="24"/>
          <w:szCs w:val="24"/>
        </w:rPr>
        <w:t xml:space="preserve"> </w:t>
      </w:r>
      <w:r w:rsidRPr="002F518F">
        <w:rPr>
          <w:rFonts w:ascii="Times New Roman" w:hAnsi="Times New Roman" w:cs="Times New Roman"/>
          <w:sz w:val="24"/>
          <w:szCs w:val="24"/>
        </w:rPr>
        <w:t xml:space="preserve">serwisie Rządowy Proces Legislacyjny. </w:t>
      </w:r>
    </w:p>
    <w:p w14:paraId="56ECE3F3" w14:textId="433F89A1" w:rsidR="003A4F79" w:rsidRDefault="003A4F79" w:rsidP="00AD3A85">
      <w:pPr>
        <w:spacing w:after="120"/>
        <w:jc w:val="both"/>
        <w:rPr>
          <w:rFonts w:ascii="Times New Roman" w:hAnsi="Times New Roman" w:cs="Times New Roman"/>
          <w:sz w:val="24"/>
          <w:szCs w:val="24"/>
        </w:rPr>
      </w:pPr>
      <w:r w:rsidRPr="00486CB8">
        <w:rPr>
          <w:rFonts w:ascii="Times New Roman" w:hAnsi="Times New Roman" w:cs="Times New Roman"/>
          <w:sz w:val="24"/>
          <w:szCs w:val="24"/>
        </w:rPr>
        <w:t xml:space="preserve">Zawarte w projekcie regulacje nie będą miały wpływu na działalność mikroprzedsiębiorców, małych i średnich przedsiębiorców zgodnie z ustawą z dnia 6 marca 2018 r. – Prawo przedsiębiorców (Dz. U. z 2024 r. poz. 236, z późn. zm.). </w:t>
      </w:r>
    </w:p>
    <w:p w14:paraId="778FB881" w14:textId="781F121B" w:rsidR="002A3F7D" w:rsidRPr="000F77E8" w:rsidRDefault="002A3F7D" w:rsidP="00A41740">
      <w:pPr>
        <w:jc w:val="both"/>
        <w:rPr>
          <w:rFonts w:ascii="Times New Roman" w:hAnsi="Times New Roman" w:cs="Times New Roman"/>
          <w:sz w:val="24"/>
          <w:szCs w:val="24"/>
        </w:rPr>
      </w:pPr>
      <w:r w:rsidRPr="002F518F">
        <w:rPr>
          <w:rFonts w:ascii="Times New Roman" w:hAnsi="Times New Roman" w:cs="Times New Roman"/>
          <w:sz w:val="24"/>
          <w:szCs w:val="24"/>
        </w:rPr>
        <w:t>Projekt ustawy nie jest objęty prawem Unii Europejskiej.</w:t>
      </w:r>
    </w:p>
    <w:sectPr w:rsidR="002A3F7D" w:rsidRPr="000F77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2D42" w14:textId="77777777" w:rsidR="00F273CE" w:rsidRDefault="00F273CE" w:rsidP="000455F6">
      <w:pPr>
        <w:spacing w:after="0" w:line="240" w:lineRule="auto"/>
      </w:pPr>
      <w:r>
        <w:separator/>
      </w:r>
    </w:p>
  </w:endnote>
  <w:endnote w:type="continuationSeparator" w:id="0">
    <w:p w14:paraId="3F9810FD" w14:textId="77777777" w:rsidR="00F273CE" w:rsidRDefault="00F273CE" w:rsidP="00045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710629"/>
      <w:docPartObj>
        <w:docPartGallery w:val="Page Numbers (Bottom of Page)"/>
        <w:docPartUnique/>
      </w:docPartObj>
    </w:sdtPr>
    <w:sdtEndPr/>
    <w:sdtContent>
      <w:p w14:paraId="50DD44D9" w14:textId="4C9535DF" w:rsidR="00234CA2" w:rsidRDefault="00234CA2">
        <w:pPr>
          <w:pStyle w:val="Stopka"/>
          <w:jc w:val="right"/>
        </w:pPr>
        <w:r>
          <w:fldChar w:fldCharType="begin"/>
        </w:r>
        <w:r>
          <w:instrText>PAGE   \* MERGEFORMAT</w:instrText>
        </w:r>
        <w:r>
          <w:fldChar w:fldCharType="separate"/>
        </w:r>
        <w:r>
          <w:t>2</w:t>
        </w:r>
        <w:r>
          <w:fldChar w:fldCharType="end"/>
        </w:r>
      </w:p>
    </w:sdtContent>
  </w:sdt>
  <w:p w14:paraId="3C599E41" w14:textId="77777777" w:rsidR="00234CA2" w:rsidRDefault="00234C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254E6" w14:textId="77777777" w:rsidR="00F273CE" w:rsidRDefault="00F273CE" w:rsidP="000455F6">
      <w:pPr>
        <w:spacing w:after="0" w:line="240" w:lineRule="auto"/>
      </w:pPr>
      <w:r>
        <w:separator/>
      </w:r>
    </w:p>
  </w:footnote>
  <w:footnote w:type="continuationSeparator" w:id="0">
    <w:p w14:paraId="4F720AF2" w14:textId="77777777" w:rsidR="00F273CE" w:rsidRDefault="00F273CE" w:rsidP="00045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329D"/>
    <w:multiLevelType w:val="hybridMultilevel"/>
    <w:tmpl w:val="511E5F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95495"/>
    <w:multiLevelType w:val="hybridMultilevel"/>
    <w:tmpl w:val="600645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43A9D"/>
    <w:multiLevelType w:val="hybridMultilevel"/>
    <w:tmpl w:val="1A2EC1E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67445B5"/>
    <w:multiLevelType w:val="hybridMultilevel"/>
    <w:tmpl w:val="E87A3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8F4B37"/>
    <w:multiLevelType w:val="hybridMultilevel"/>
    <w:tmpl w:val="381AA3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37D1E"/>
    <w:multiLevelType w:val="hybridMultilevel"/>
    <w:tmpl w:val="5E9A8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A5172"/>
    <w:multiLevelType w:val="hybridMultilevel"/>
    <w:tmpl w:val="7F485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B452BF"/>
    <w:multiLevelType w:val="hybridMultilevel"/>
    <w:tmpl w:val="F27C0C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77529"/>
    <w:multiLevelType w:val="hybridMultilevel"/>
    <w:tmpl w:val="ADD8E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CB49E0"/>
    <w:multiLevelType w:val="hybridMultilevel"/>
    <w:tmpl w:val="40660660"/>
    <w:lvl w:ilvl="0" w:tplc="80ACB0E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D14EE5"/>
    <w:multiLevelType w:val="hybridMultilevel"/>
    <w:tmpl w:val="C7F24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8F111F"/>
    <w:multiLevelType w:val="hybridMultilevel"/>
    <w:tmpl w:val="26BA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D1142"/>
    <w:multiLevelType w:val="hybridMultilevel"/>
    <w:tmpl w:val="1A2EC1E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D707C29"/>
    <w:multiLevelType w:val="hybridMultilevel"/>
    <w:tmpl w:val="A0B255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D805EB"/>
    <w:multiLevelType w:val="hybridMultilevel"/>
    <w:tmpl w:val="381AA3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443497"/>
    <w:multiLevelType w:val="hybridMultilevel"/>
    <w:tmpl w:val="0E7C2748"/>
    <w:lvl w:ilvl="0" w:tplc="64CC59D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02122E"/>
    <w:multiLevelType w:val="hybridMultilevel"/>
    <w:tmpl w:val="E87A3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F436EC"/>
    <w:multiLevelType w:val="hybridMultilevel"/>
    <w:tmpl w:val="83BE6F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C12063"/>
    <w:multiLevelType w:val="hybridMultilevel"/>
    <w:tmpl w:val="ADD8E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8F567B"/>
    <w:multiLevelType w:val="hybridMultilevel"/>
    <w:tmpl w:val="CD5E4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013206"/>
    <w:multiLevelType w:val="hybridMultilevel"/>
    <w:tmpl w:val="993041DE"/>
    <w:lvl w:ilvl="0" w:tplc="4D26214A">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C91615"/>
    <w:multiLevelType w:val="hybridMultilevel"/>
    <w:tmpl w:val="C9764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E33BEB"/>
    <w:multiLevelType w:val="hybridMultilevel"/>
    <w:tmpl w:val="ADD8E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3352D9"/>
    <w:multiLevelType w:val="hybridMultilevel"/>
    <w:tmpl w:val="CFFA32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7A6B0A"/>
    <w:multiLevelType w:val="hybridMultilevel"/>
    <w:tmpl w:val="013829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6BE3BA0"/>
    <w:multiLevelType w:val="hybridMultilevel"/>
    <w:tmpl w:val="756ACB00"/>
    <w:lvl w:ilvl="0" w:tplc="658C08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8529727">
    <w:abstractNumId w:val="13"/>
  </w:num>
  <w:num w:numId="2" w16cid:durableId="1186017572">
    <w:abstractNumId w:val="12"/>
  </w:num>
  <w:num w:numId="3" w16cid:durableId="1885948667">
    <w:abstractNumId w:val="10"/>
  </w:num>
  <w:num w:numId="4" w16cid:durableId="1740981780">
    <w:abstractNumId w:val="2"/>
  </w:num>
  <w:num w:numId="5" w16cid:durableId="1523326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6620657">
    <w:abstractNumId w:val="22"/>
  </w:num>
  <w:num w:numId="7" w16cid:durableId="949707065">
    <w:abstractNumId w:val="17"/>
  </w:num>
  <w:num w:numId="8" w16cid:durableId="808790092">
    <w:abstractNumId w:val="5"/>
  </w:num>
  <w:num w:numId="9" w16cid:durableId="487326146">
    <w:abstractNumId w:val="15"/>
  </w:num>
  <w:num w:numId="10" w16cid:durableId="1593053427">
    <w:abstractNumId w:val="11"/>
  </w:num>
  <w:num w:numId="11" w16cid:durableId="1526484781">
    <w:abstractNumId w:val="23"/>
  </w:num>
  <w:num w:numId="12" w16cid:durableId="718474448">
    <w:abstractNumId w:val="3"/>
  </w:num>
  <w:num w:numId="13" w16cid:durableId="310985253">
    <w:abstractNumId w:val="9"/>
  </w:num>
  <w:num w:numId="14" w16cid:durableId="765884367">
    <w:abstractNumId w:val="1"/>
  </w:num>
  <w:num w:numId="15" w16cid:durableId="399837950">
    <w:abstractNumId w:val="20"/>
  </w:num>
  <w:num w:numId="16" w16cid:durableId="1566716799">
    <w:abstractNumId w:val="18"/>
  </w:num>
  <w:num w:numId="17" w16cid:durableId="722942770">
    <w:abstractNumId w:val="8"/>
  </w:num>
  <w:num w:numId="18" w16cid:durableId="1957784847">
    <w:abstractNumId w:val="16"/>
  </w:num>
  <w:num w:numId="19" w16cid:durableId="270279607">
    <w:abstractNumId w:val="25"/>
  </w:num>
  <w:num w:numId="20" w16cid:durableId="1822188425">
    <w:abstractNumId w:val="19"/>
  </w:num>
  <w:num w:numId="21" w16cid:durableId="154537769">
    <w:abstractNumId w:val="7"/>
  </w:num>
  <w:num w:numId="22" w16cid:durableId="1009405649">
    <w:abstractNumId w:val="21"/>
  </w:num>
  <w:num w:numId="23" w16cid:durableId="1697385897">
    <w:abstractNumId w:val="14"/>
  </w:num>
  <w:num w:numId="24" w16cid:durableId="868957807">
    <w:abstractNumId w:val="6"/>
  </w:num>
  <w:num w:numId="25" w16cid:durableId="1943099936">
    <w:abstractNumId w:val="0"/>
  </w:num>
  <w:num w:numId="26" w16cid:durableId="366217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F6"/>
    <w:rsid w:val="000000D1"/>
    <w:rsid w:val="00011792"/>
    <w:rsid w:val="00030738"/>
    <w:rsid w:val="000317C8"/>
    <w:rsid w:val="00031A0E"/>
    <w:rsid w:val="00032F7B"/>
    <w:rsid w:val="00033281"/>
    <w:rsid w:val="000341A7"/>
    <w:rsid w:val="000341D4"/>
    <w:rsid w:val="000355E6"/>
    <w:rsid w:val="00036770"/>
    <w:rsid w:val="00040EED"/>
    <w:rsid w:val="000455F6"/>
    <w:rsid w:val="000458DC"/>
    <w:rsid w:val="00050B8B"/>
    <w:rsid w:val="00056F2E"/>
    <w:rsid w:val="00067399"/>
    <w:rsid w:val="00081FC9"/>
    <w:rsid w:val="000858E4"/>
    <w:rsid w:val="00097437"/>
    <w:rsid w:val="000A3C05"/>
    <w:rsid w:val="000A7DE4"/>
    <w:rsid w:val="000B18CF"/>
    <w:rsid w:val="000C05B8"/>
    <w:rsid w:val="000C6FFC"/>
    <w:rsid w:val="000D391E"/>
    <w:rsid w:val="000D5C04"/>
    <w:rsid w:val="000F0925"/>
    <w:rsid w:val="000F1909"/>
    <w:rsid w:val="000F30BC"/>
    <w:rsid w:val="000F72C4"/>
    <w:rsid w:val="000F76AF"/>
    <w:rsid w:val="000F77E8"/>
    <w:rsid w:val="001027C7"/>
    <w:rsid w:val="00105D75"/>
    <w:rsid w:val="001061C8"/>
    <w:rsid w:val="001156AC"/>
    <w:rsid w:val="0012152F"/>
    <w:rsid w:val="00124DC7"/>
    <w:rsid w:val="00132DCF"/>
    <w:rsid w:val="00142037"/>
    <w:rsid w:val="0014307F"/>
    <w:rsid w:val="001456E6"/>
    <w:rsid w:val="00147A6E"/>
    <w:rsid w:val="00153BBD"/>
    <w:rsid w:val="00155D0E"/>
    <w:rsid w:val="00162503"/>
    <w:rsid w:val="0016345F"/>
    <w:rsid w:val="00174F7D"/>
    <w:rsid w:val="00183B6D"/>
    <w:rsid w:val="00186257"/>
    <w:rsid w:val="001901A1"/>
    <w:rsid w:val="001C0EFB"/>
    <w:rsid w:val="001C5022"/>
    <w:rsid w:val="001C5DFD"/>
    <w:rsid w:val="001D4E6D"/>
    <w:rsid w:val="001E341C"/>
    <w:rsid w:val="001F46E1"/>
    <w:rsid w:val="001F498B"/>
    <w:rsid w:val="001F5D50"/>
    <w:rsid w:val="001F6634"/>
    <w:rsid w:val="00201AE1"/>
    <w:rsid w:val="00202032"/>
    <w:rsid w:val="0020483B"/>
    <w:rsid w:val="00234619"/>
    <w:rsid w:val="00234CA2"/>
    <w:rsid w:val="00240488"/>
    <w:rsid w:val="002426A4"/>
    <w:rsid w:val="00244A81"/>
    <w:rsid w:val="00250DD0"/>
    <w:rsid w:val="00272884"/>
    <w:rsid w:val="00280326"/>
    <w:rsid w:val="002811F9"/>
    <w:rsid w:val="0029416E"/>
    <w:rsid w:val="002A2C75"/>
    <w:rsid w:val="002A3F7D"/>
    <w:rsid w:val="002D30F9"/>
    <w:rsid w:val="00304CC2"/>
    <w:rsid w:val="00310FD3"/>
    <w:rsid w:val="0032304C"/>
    <w:rsid w:val="00341A0C"/>
    <w:rsid w:val="0034558A"/>
    <w:rsid w:val="003521C5"/>
    <w:rsid w:val="00362436"/>
    <w:rsid w:val="00381FE9"/>
    <w:rsid w:val="00384BC6"/>
    <w:rsid w:val="003866B2"/>
    <w:rsid w:val="00397D21"/>
    <w:rsid w:val="003A2F36"/>
    <w:rsid w:val="003A4F79"/>
    <w:rsid w:val="003C4E1A"/>
    <w:rsid w:val="003E33A9"/>
    <w:rsid w:val="003F4FD7"/>
    <w:rsid w:val="004008FA"/>
    <w:rsid w:val="00423565"/>
    <w:rsid w:val="00454174"/>
    <w:rsid w:val="00471F30"/>
    <w:rsid w:val="0048463E"/>
    <w:rsid w:val="00486CB8"/>
    <w:rsid w:val="004A3719"/>
    <w:rsid w:val="004A399A"/>
    <w:rsid w:val="004C30AF"/>
    <w:rsid w:val="004C702D"/>
    <w:rsid w:val="004C737D"/>
    <w:rsid w:val="004D0ABA"/>
    <w:rsid w:val="004D6A00"/>
    <w:rsid w:val="004E2031"/>
    <w:rsid w:val="004E2E19"/>
    <w:rsid w:val="004E4239"/>
    <w:rsid w:val="004F046E"/>
    <w:rsid w:val="004F3B61"/>
    <w:rsid w:val="00511B01"/>
    <w:rsid w:val="0052100E"/>
    <w:rsid w:val="00533BEE"/>
    <w:rsid w:val="00534865"/>
    <w:rsid w:val="005425B3"/>
    <w:rsid w:val="00543959"/>
    <w:rsid w:val="00545F47"/>
    <w:rsid w:val="005471AF"/>
    <w:rsid w:val="00547409"/>
    <w:rsid w:val="005500C6"/>
    <w:rsid w:val="00552A13"/>
    <w:rsid w:val="00554FC3"/>
    <w:rsid w:val="005552C7"/>
    <w:rsid w:val="005640FC"/>
    <w:rsid w:val="00565C2C"/>
    <w:rsid w:val="00572BFB"/>
    <w:rsid w:val="005803B8"/>
    <w:rsid w:val="00582B8D"/>
    <w:rsid w:val="00586104"/>
    <w:rsid w:val="00586F00"/>
    <w:rsid w:val="005946FF"/>
    <w:rsid w:val="005B680B"/>
    <w:rsid w:val="005D0747"/>
    <w:rsid w:val="005D5316"/>
    <w:rsid w:val="005D7AB7"/>
    <w:rsid w:val="005F1B4A"/>
    <w:rsid w:val="005F46C6"/>
    <w:rsid w:val="00605EA2"/>
    <w:rsid w:val="00611509"/>
    <w:rsid w:val="006227C2"/>
    <w:rsid w:val="0062329C"/>
    <w:rsid w:val="00624EDD"/>
    <w:rsid w:val="00632919"/>
    <w:rsid w:val="00633160"/>
    <w:rsid w:val="0065139C"/>
    <w:rsid w:val="0065624A"/>
    <w:rsid w:val="0065643E"/>
    <w:rsid w:val="00661467"/>
    <w:rsid w:val="0066698A"/>
    <w:rsid w:val="006767E5"/>
    <w:rsid w:val="00694633"/>
    <w:rsid w:val="006A1335"/>
    <w:rsid w:val="006C2926"/>
    <w:rsid w:val="006D05D3"/>
    <w:rsid w:val="006D3D79"/>
    <w:rsid w:val="006E13F6"/>
    <w:rsid w:val="006F2F5D"/>
    <w:rsid w:val="006F5D96"/>
    <w:rsid w:val="006F62D8"/>
    <w:rsid w:val="0070479B"/>
    <w:rsid w:val="007068E5"/>
    <w:rsid w:val="00707736"/>
    <w:rsid w:val="00711CFE"/>
    <w:rsid w:val="00726A2C"/>
    <w:rsid w:val="00730A0E"/>
    <w:rsid w:val="00733B76"/>
    <w:rsid w:val="00737B12"/>
    <w:rsid w:val="00755CD4"/>
    <w:rsid w:val="00757C0F"/>
    <w:rsid w:val="00776485"/>
    <w:rsid w:val="00786C1B"/>
    <w:rsid w:val="007A1142"/>
    <w:rsid w:val="007A206A"/>
    <w:rsid w:val="007A471A"/>
    <w:rsid w:val="007A723F"/>
    <w:rsid w:val="007B320E"/>
    <w:rsid w:val="007B5643"/>
    <w:rsid w:val="007C7FCD"/>
    <w:rsid w:val="007D24F7"/>
    <w:rsid w:val="007D6336"/>
    <w:rsid w:val="007D7B0E"/>
    <w:rsid w:val="007F1EE9"/>
    <w:rsid w:val="007F45F1"/>
    <w:rsid w:val="00813D15"/>
    <w:rsid w:val="008254C5"/>
    <w:rsid w:val="00831203"/>
    <w:rsid w:val="00846404"/>
    <w:rsid w:val="008474DC"/>
    <w:rsid w:val="0086595F"/>
    <w:rsid w:val="00883975"/>
    <w:rsid w:val="0088532F"/>
    <w:rsid w:val="00892B03"/>
    <w:rsid w:val="008A2325"/>
    <w:rsid w:val="008A3464"/>
    <w:rsid w:val="008A4B63"/>
    <w:rsid w:val="008A5DB7"/>
    <w:rsid w:val="008A644E"/>
    <w:rsid w:val="008A6E0A"/>
    <w:rsid w:val="008A7C6E"/>
    <w:rsid w:val="008B6B83"/>
    <w:rsid w:val="008C5502"/>
    <w:rsid w:val="008E448D"/>
    <w:rsid w:val="008E4DAC"/>
    <w:rsid w:val="00902268"/>
    <w:rsid w:val="00905A60"/>
    <w:rsid w:val="00917105"/>
    <w:rsid w:val="00925DD5"/>
    <w:rsid w:val="00927A19"/>
    <w:rsid w:val="00953CB2"/>
    <w:rsid w:val="00994B17"/>
    <w:rsid w:val="009A1B82"/>
    <w:rsid w:val="009A52B6"/>
    <w:rsid w:val="009B2387"/>
    <w:rsid w:val="009C4A62"/>
    <w:rsid w:val="009C5D2D"/>
    <w:rsid w:val="009D3053"/>
    <w:rsid w:val="009E7E36"/>
    <w:rsid w:val="00A12B43"/>
    <w:rsid w:val="00A32E3F"/>
    <w:rsid w:val="00A33C45"/>
    <w:rsid w:val="00A33E41"/>
    <w:rsid w:val="00A345C2"/>
    <w:rsid w:val="00A35E22"/>
    <w:rsid w:val="00A41740"/>
    <w:rsid w:val="00A5711C"/>
    <w:rsid w:val="00A61A7D"/>
    <w:rsid w:val="00A648B1"/>
    <w:rsid w:val="00A6640D"/>
    <w:rsid w:val="00A6790F"/>
    <w:rsid w:val="00A7045F"/>
    <w:rsid w:val="00A74B1D"/>
    <w:rsid w:val="00A84112"/>
    <w:rsid w:val="00A97424"/>
    <w:rsid w:val="00AA30D7"/>
    <w:rsid w:val="00AA6191"/>
    <w:rsid w:val="00AB691F"/>
    <w:rsid w:val="00AC13B2"/>
    <w:rsid w:val="00AC3E64"/>
    <w:rsid w:val="00AC4FBA"/>
    <w:rsid w:val="00AD3A85"/>
    <w:rsid w:val="00AD469F"/>
    <w:rsid w:val="00AD6304"/>
    <w:rsid w:val="00AE512E"/>
    <w:rsid w:val="00AF1D14"/>
    <w:rsid w:val="00B02E71"/>
    <w:rsid w:val="00B06704"/>
    <w:rsid w:val="00B13327"/>
    <w:rsid w:val="00B21B63"/>
    <w:rsid w:val="00B2368D"/>
    <w:rsid w:val="00B24E62"/>
    <w:rsid w:val="00B272AF"/>
    <w:rsid w:val="00B37547"/>
    <w:rsid w:val="00B37C76"/>
    <w:rsid w:val="00B551DA"/>
    <w:rsid w:val="00B62026"/>
    <w:rsid w:val="00B67CD8"/>
    <w:rsid w:val="00B7115E"/>
    <w:rsid w:val="00BA3C60"/>
    <w:rsid w:val="00BA7402"/>
    <w:rsid w:val="00BB0A5C"/>
    <w:rsid w:val="00BB35C1"/>
    <w:rsid w:val="00BC6BC7"/>
    <w:rsid w:val="00BC7E00"/>
    <w:rsid w:val="00BD34A4"/>
    <w:rsid w:val="00BE0480"/>
    <w:rsid w:val="00BE5BBF"/>
    <w:rsid w:val="00C12A71"/>
    <w:rsid w:val="00C31D16"/>
    <w:rsid w:val="00C462E2"/>
    <w:rsid w:val="00C629CB"/>
    <w:rsid w:val="00C742DA"/>
    <w:rsid w:val="00C849C2"/>
    <w:rsid w:val="00C96192"/>
    <w:rsid w:val="00CA2B64"/>
    <w:rsid w:val="00CA3CDC"/>
    <w:rsid w:val="00CA599A"/>
    <w:rsid w:val="00CC0A49"/>
    <w:rsid w:val="00CC5E3B"/>
    <w:rsid w:val="00CC7C26"/>
    <w:rsid w:val="00CD25CA"/>
    <w:rsid w:val="00CE40CB"/>
    <w:rsid w:val="00CE4AFD"/>
    <w:rsid w:val="00CE5BA9"/>
    <w:rsid w:val="00D05F47"/>
    <w:rsid w:val="00D1119B"/>
    <w:rsid w:val="00D1571B"/>
    <w:rsid w:val="00D16D9D"/>
    <w:rsid w:val="00D20551"/>
    <w:rsid w:val="00D21FFE"/>
    <w:rsid w:val="00D33090"/>
    <w:rsid w:val="00D37CD1"/>
    <w:rsid w:val="00D43215"/>
    <w:rsid w:val="00D436B1"/>
    <w:rsid w:val="00D50915"/>
    <w:rsid w:val="00D67425"/>
    <w:rsid w:val="00D97D01"/>
    <w:rsid w:val="00DB275F"/>
    <w:rsid w:val="00DB2ACE"/>
    <w:rsid w:val="00DC273C"/>
    <w:rsid w:val="00DD0911"/>
    <w:rsid w:val="00DF3BA7"/>
    <w:rsid w:val="00DF78A7"/>
    <w:rsid w:val="00E00111"/>
    <w:rsid w:val="00E01E54"/>
    <w:rsid w:val="00E218A1"/>
    <w:rsid w:val="00E31A1D"/>
    <w:rsid w:val="00E36666"/>
    <w:rsid w:val="00E42041"/>
    <w:rsid w:val="00E42130"/>
    <w:rsid w:val="00E5461F"/>
    <w:rsid w:val="00E613A3"/>
    <w:rsid w:val="00EB6607"/>
    <w:rsid w:val="00EC39E9"/>
    <w:rsid w:val="00EC5A33"/>
    <w:rsid w:val="00ED3AAF"/>
    <w:rsid w:val="00ED75B3"/>
    <w:rsid w:val="00EE7D70"/>
    <w:rsid w:val="00EF15A3"/>
    <w:rsid w:val="00F0507E"/>
    <w:rsid w:val="00F058B2"/>
    <w:rsid w:val="00F24316"/>
    <w:rsid w:val="00F273CE"/>
    <w:rsid w:val="00F30141"/>
    <w:rsid w:val="00F31A69"/>
    <w:rsid w:val="00F3291D"/>
    <w:rsid w:val="00F37D82"/>
    <w:rsid w:val="00F60633"/>
    <w:rsid w:val="00F7263C"/>
    <w:rsid w:val="00F90227"/>
    <w:rsid w:val="00F95C9D"/>
    <w:rsid w:val="00F97E69"/>
    <w:rsid w:val="00FB7D4E"/>
    <w:rsid w:val="00FC1ACB"/>
    <w:rsid w:val="00FD1067"/>
    <w:rsid w:val="00FD3463"/>
    <w:rsid w:val="00FE4687"/>
    <w:rsid w:val="00FE7454"/>
    <w:rsid w:val="00FF7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60D0CF"/>
  <w15:chartTrackingRefBased/>
  <w15:docId w15:val="{A577431F-8438-4DA1-B0C3-6D2B5207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5D9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rsid w:val="002D30F9"/>
    <w:rPr>
      <w:rFonts w:cs="Times New Roman"/>
      <w:vertAlign w:val="superscript"/>
    </w:rPr>
  </w:style>
  <w:style w:type="paragraph" w:customStyle="1" w:styleId="ARTartustawynprozporzdzenia">
    <w:name w:val="ART(§) – art. ustawy (§ np. rozporządzenia)"/>
    <w:uiPriority w:val="11"/>
    <w:qFormat/>
    <w:rsid w:val="002D30F9"/>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DNONIKtreodnonika">
    <w:name w:val="ODNOŚNIK – treść odnośnika"/>
    <w:uiPriority w:val="19"/>
    <w:qFormat/>
    <w:rsid w:val="002D30F9"/>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IGindeksgrny">
    <w:name w:val="_IG_ – indeks górny"/>
    <w:basedOn w:val="Domylnaczcionkaakapitu"/>
    <w:uiPriority w:val="2"/>
    <w:qFormat/>
    <w:rsid w:val="002D30F9"/>
    <w:rPr>
      <w:b w:val="0"/>
      <w:i w:val="0"/>
      <w:vanish w:val="0"/>
      <w:spacing w:val="0"/>
      <w:vertAlign w:val="superscript"/>
    </w:rPr>
  </w:style>
  <w:style w:type="paragraph" w:styleId="Akapitzlist">
    <w:name w:val="List Paragraph"/>
    <w:basedOn w:val="Normalny"/>
    <w:uiPriority w:val="34"/>
    <w:qFormat/>
    <w:rsid w:val="002D30F9"/>
    <w:pPr>
      <w:ind w:left="720"/>
      <w:contextualSpacing/>
    </w:pPr>
  </w:style>
  <w:style w:type="character" w:styleId="Odwoaniedokomentarza">
    <w:name w:val="annotation reference"/>
    <w:basedOn w:val="Domylnaczcionkaakapitu"/>
    <w:uiPriority w:val="99"/>
    <w:semiHidden/>
    <w:unhideWhenUsed/>
    <w:rsid w:val="007A723F"/>
    <w:rPr>
      <w:sz w:val="16"/>
      <w:szCs w:val="16"/>
    </w:rPr>
  </w:style>
  <w:style w:type="paragraph" w:styleId="Tekstkomentarza">
    <w:name w:val="annotation text"/>
    <w:basedOn w:val="Normalny"/>
    <w:link w:val="TekstkomentarzaZnak"/>
    <w:uiPriority w:val="99"/>
    <w:semiHidden/>
    <w:unhideWhenUsed/>
    <w:rsid w:val="007A72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723F"/>
    <w:rPr>
      <w:sz w:val="20"/>
      <w:szCs w:val="20"/>
    </w:rPr>
  </w:style>
  <w:style w:type="paragraph" w:styleId="Tematkomentarza">
    <w:name w:val="annotation subject"/>
    <w:basedOn w:val="Tekstkomentarza"/>
    <w:next w:val="Tekstkomentarza"/>
    <w:link w:val="TematkomentarzaZnak"/>
    <w:uiPriority w:val="99"/>
    <w:semiHidden/>
    <w:unhideWhenUsed/>
    <w:rsid w:val="007A723F"/>
    <w:rPr>
      <w:b/>
      <w:bCs/>
    </w:rPr>
  </w:style>
  <w:style w:type="character" w:customStyle="1" w:styleId="TematkomentarzaZnak">
    <w:name w:val="Temat komentarza Znak"/>
    <w:basedOn w:val="TekstkomentarzaZnak"/>
    <w:link w:val="Tematkomentarza"/>
    <w:uiPriority w:val="99"/>
    <w:semiHidden/>
    <w:rsid w:val="007A723F"/>
    <w:rPr>
      <w:b/>
      <w:bCs/>
      <w:sz w:val="20"/>
      <w:szCs w:val="20"/>
    </w:rPr>
  </w:style>
  <w:style w:type="paragraph" w:styleId="Nagwek">
    <w:name w:val="header"/>
    <w:basedOn w:val="Normalny"/>
    <w:link w:val="NagwekZnak"/>
    <w:uiPriority w:val="99"/>
    <w:unhideWhenUsed/>
    <w:rsid w:val="00234C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CA2"/>
  </w:style>
  <w:style w:type="paragraph" w:styleId="Stopka">
    <w:name w:val="footer"/>
    <w:basedOn w:val="Normalny"/>
    <w:link w:val="StopkaZnak"/>
    <w:uiPriority w:val="99"/>
    <w:unhideWhenUsed/>
    <w:rsid w:val="00234C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4CA2"/>
  </w:style>
  <w:style w:type="paragraph" w:customStyle="1" w:styleId="ZPKTzmpktartykuempunktem">
    <w:name w:val="Z/PKT – zm. pkt artykułem (punktem)"/>
    <w:basedOn w:val="Normalny"/>
    <w:uiPriority w:val="31"/>
    <w:qFormat/>
    <w:rsid w:val="00D43215"/>
    <w:pPr>
      <w:spacing w:after="0" w:line="360" w:lineRule="auto"/>
      <w:ind w:left="1020" w:hanging="510"/>
      <w:jc w:val="both"/>
    </w:pPr>
    <w:rPr>
      <w:rFonts w:ascii="Times" w:eastAsiaTheme="minorEastAsia" w:hAnsi="Times" w:cs="Arial"/>
      <w:bCs/>
      <w:sz w:val="24"/>
      <w:szCs w:val="20"/>
      <w:lang w:eastAsia="pl-PL"/>
    </w:rPr>
  </w:style>
  <w:style w:type="paragraph" w:customStyle="1" w:styleId="LITlitera">
    <w:name w:val="LIT – litera"/>
    <w:basedOn w:val="Normalny"/>
    <w:uiPriority w:val="14"/>
    <w:qFormat/>
    <w:rsid w:val="00D43215"/>
    <w:pPr>
      <w:spacing w:after="0" w:line="360" w:lineRule="auto"/>
      <w:ind w:left="986" w:hanging="476"/>
      <w:jc w:val="both"/>
    </w:pPr>
    <w:rPr>
      <w:rFonts w:ascii="Times" w:eastAsiaTheme="minorEastAsia"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626">
      <w:bodyDiv w:val="1"/>
      <w:marLeft w:val="0"/>
      <w:marRight w:val="0"/>
      <w:marTop w:val="0"/>
      <w:marBottom w:val="0"/>
      <w:divBdr>
        <w:top w:val="none" w:sz="0" w:space="0" w:color="auto"/>
        <w:left w:val="none" w:sz="0" w:space="0" w:color="auto"/>
        <w:bottom w:val="none" w:sz="0" w:space="0" w:color="auto"/>
        <w:right w:val="none" w:sz="0" w:space="0" w:color="auto"/>
      </w:divBdr>
    </w:div>
    <w:div w:id="409623380">
      <w:bodyDiv w:val="1"/>
      <w:marLeft w:val="0"/>
      <w:marRight w:val="0"/>
      <w:marTop w:val="0"/>
      <w:marBottom w:val="0"/>
      <w:divBdr>
        <w:top w:val="none" w:sz="0" w:space="0" w:color="auto"/>
        <w:left w:val="none" w:sz="0" w:space="0" w:color="auto"/>
        <w:bottom w:val="none" w:sz="0" w:space="0" w:color="auto"/>
        <w:right w:val="none" w:sz="0" w:space="0" w:color="auto"/>
      </w:divBdr>
    </w:div>
    <w:div w:id="438527878">
      <w:bodyDiv w:val="1"/>
      <w:marLeft w:val="0"/>
      <w:marRight w:val="0"/>
      <w:marTop w:val="0"/>
      <w:marBottom w:val="0"/>
      <w:divBdr>
        <w:top w:val="none" w:sz="0" w:space="0" w:color="auto"/>
        <w:left w:val="none" w:sz="0" w:space="0" w:color="auto"/>
        <w:bottom w:val="none" w:sz="0" w:space="0" w:color="auto"/>
        <w:right w:val="none" w:sz="0" w:space="0" w:color="auto"/>
      </w:divBdr>
    </w:div>
    <w:div w:id="1298687283">
      <w:bodyDiv w:val="1"/>
      <w:marLeft w:val="0"/>
      <w:marRight w:val="0"/>
      <w:marTop w:val="0"/>
      <w:marBottom w:val="0"/>
      <w:divBdr>
        <w:top w:val="none" w:sz="0" w:space="0" w:color="auto"/>
        <w:left w:val="none" w:sz="0" w:space="0" w:color="auto"/>
        <w:bottom w:val="none" w:sz="0" w:space="0" w:color="auto"/>
        <w:right w:val="none" w:sz="0" w:space="0" w:color="auto"/>
      </w:divBdr>
    </w:div>
    <w:div w:id="1438938430">
      <w:bodyDiv w:val="1"/>
      <w:marLeft w:val="0"/>
      <w:marRight w:val="0"/>
      <w:marTop w:val="0"/>
      <w:marBottom w:val="0"/>
      <w:divBdr>
        <w:top w:val="none" w:sz="0" w:space="0" w:color="auto"/>
        <w:left w:val="none" w:sz="0" w:space="0" w:color="auto"/>
        <w:bottom w:val="none" w:sz="0" w:space="0" w:color="auto"/>
        <w:right w:val="none" w:sz="0" w:space="0" w:color="auto"/>
      </w:divBdr>
    </w:div>
    <w:div w:id="1663847836">
      <w:bodyDiv w:val="1"/>
      <w:marLeft w:val="0"/>
      <w:marRight w:val="0"/>
      <w:marTop w:val="0"/>
      <w:marBottom w:val="0"/>
      <w:divBdr>
        <w:top w:val="none" w:sz="0" w:space="0" w:color="auto"/>
        <w:left w:val="none" w:sz="0" w:space="0" w:color="auto"/>
        <w:bottom w:val="none" w:sz="0" w:space="0" w:color="auto"/>
        <w:right w:val="none" w:sz="0" w:space="0" w:color="auto"/>
      </w:divBdr>
    </w:div>
    <w:div w:id="20516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DC331-F381-4891-9C12-6CEE9051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6262</Words>
  <Characters>37573</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dc:creator>
  <cp:keywords/>
  <dc:description/>
  <cp:lastModifiedBy>Mariański Piotr</cp:lastModifiedBy>
  <cp:revision>2</cp:revision>
  <dcterms:created xsi:type="dcterms:W3CDTF">2025-08-07T07:39:00Z</dcterms:created>
  <dcterms:modified xsi:type="dcterms:W3CDTF">2025-08-07T07:39:00Z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UxC4dwLulzfINJ8nQH+xvX5LNGipWa4BRSZhPgxsCvk7WmfvZeX/Gqg+cgxVunPgvYqA9Xka4i+rQH76xs7uiw==</vt:lpwstr>
  </property>
  <property fmtid="{D5CDD505-2E9C-101B-9397-08002B2CF9AE}" pid="4" name="MFClassificationDate">
    <vt:lpwstr>2025-07-22T12:40:10.2683561+02:00</vt:lpwstr>
  </property>
  <property fmtid="{D5CDD505-2E9C-101B-9397-08002B2CF9AE}" pid="5" name="MFClassifiedBySID">
    <vt:lpwstr>UxC4dwLulzfINJ8nQH+xvX5LNGipWa4BRSZhPgxsCvm42mrIC/DSDv0ggS+FjUN/2v1BBotkLlY5aAiEhoi6uXIrSaAlUDbety+V13W6N6Fpaur+zhmAF2Br2W7Vb97h</vt:lpwstr>
  </property>
  <property fmtid="{D5CDD505-2E9C-101B-9397-08002B2CF9AE}" pid="6" name="MFGRNItemId">
    <vt:lpwstr>GRN-ee60bd51-a3da-4169-a780-9f66ee3a5663</vt:lpwstr>
  </property>
  <property fmtid="{D5CDD505-2E9C-101B-9397-08002B2CF9AE}" pid="7" name="MFHash">
    <vt:lpwstr>RwRqHvbBYLabHir2bdB9rz/g2Hh5c6+JzzBmMT5jXPc=</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