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2190" w14:textId="4680FAF7" w:rsidR="00DC2348" w:rsidRPr="0019170A" w:rsidRDefault="00367708" w:rsidP="00DC2348">
      <w:pPr>
        <w:spacing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Projekty uchwał na Nadz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 xml:space="preserve">wyczajne Walne Zgromadzenie </w:t>
      </w:r>
      <w:r w:rsidR="00C867DE" w:rsidRPr="0019170A">
        <w:rPr>
          <w:rFonts w:ascii="Book Antiqua" w:hAnsi="Book Antiqua" w:cs="Tahoma"/>
          <w:b/>
          <w:bCs/>
          <w:sz w:val="22"/>
          <w:szCs w:val="22"/>
        </w:rPr>
        <w:t>ManyDev Studio SE</w:t>
      </w:r>
    </w:p>
    <w:p w14:paraId="18B76097" w14:textId="77777777" w:rsidR="00DC2348" w:rsidRPr="0019170A" w:rsidRDefault="00DC2348" w:rsidP="00DC2348">
      <w:pPr>
        <w:tabs>
          <w:tab w:val="left" w:pos="5914"/>
        </w:tabs>
        <w:spacing w:line="276" w:lineRule="auto"/>
        <w:rPr>
          <w:rFonts w:ascii="Book Antiqua" w:hAnsi="Book Antiqua" w:cs="Tahoma"/>
          <w:sz w:val="22"/>
          <w:szCs w:val="22"/>
        </w:rPr>
      </w:pPr>
    </w:p>
    <w:p w14:paraId="4E013B13" w14:textId="7BE5C630" w:rsidR="00DC2348" w:rsidRPr="0019170A" w:rsidRDefault="00DC2348" w:rsidP="00DC2348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1</w:t>
      </w:r>
    </w:p>
    <w:p w14:paraId="204426EA" w14:textId="711E8F5F" w:rsidR="00DC2348" w:rsidRPr="0019170A" w:rsidRDefault="00367708" w:rsidP="00DC2348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71959EC5" w14:textId="74A0AF20" w:rsidR="00DC2348" w:rsidRPr="0019170A" w:rsidRDefault="00C867DE" w:rsidP="00DC2348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ManyDev Studio SE </w:t>
      </w:r>
      <w:r w:rsidR="00DC2348" w:rsidRPr="0019170A">
        <w:rPr>
          <w:rFonts w:ascii="Book Antiqua" w:hAnsi="Book Antiqua" w:cs="Tahoma"/>
          <w:b/>
          <w:bCs/>
          <w:sz w:val="22"/>
          <w:szCs w:val="22"/>
        </w:rPr>
        <w:t>z siedzibą w Warszawie</w:t>
      </w:r>
      <w:r w:rsidR="00DC2348"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13F8DB83" w14:textId="50B969F2" w:rsidR="00DC2348" w:rsidRPr="0019170A" w:rsidRDefault="00DC2348" w:rsidP="00DC2348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381C3A">
        <w:rPr>
          <w:rFonts w:ascii="Book Antiqua" w:hAnsi="Book Antiqua" w:cs="Tahoma"/>
          <w:b/>
          <w:bCs/>
          <w:color w:val="auto"/>
          <w:sz w:val="22"/>
          <w:szCs w:val="22"/>
        </w:rPr>
        <w:t>20 listopada</w:t>
      </w:r>
      <w:r w:rsidR="00121B00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4D09F274" w14:textId="77777777" w:rsidR="00DC2348" w:rsidRPr="0019170A" w:rsidRDefault="00DC2348" w:rsidP="00DC2348">
      <w:pPr>
        <w:pStyle w:val="Default"/>
        <w:spacing w:line="276" w:lineRule="auto"/>
        <w:ind w:right="-78"/>
        <w:rPr>
          <w:rFonts w:ascii="Book Antiqua" w:hAnsi="Book Antiqua" w:cs="Tahoma"/>
          <w:bCs/>
          <w:color w:val="auto"/>
          <w:sz w:val="22"/>
          <w:szCs w:val="22"/>
        </w:rPr>
      </w:pPr>
    </w:p>
    <w:p w14:paraId="11A71905" w14:textId="4216ADF6" w:rsidR="00DC2348" w:rsidRPr="0019170A" w:rsidRDefault="00DC2348" w:rsidP="001A4967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 s</w:t>
      </w:r>
      <w:r w:rsidR="00367708">
        <w:rPr>
          <w:rFonts w:ascii="Book Antiqua" w:hAnsi="Book Antiqua" w:cs="Tahoma"/>
          <w:bCs/>
          <w:color w:val="auto"/>
          <w:sz w:val="22"/>
          <w:szCs w:val="22"/>
          <w:u w:val="single"/>
        </w:rPr>
        <w:t>prawie wyboru Przewodniczącego Nadz</w:t>
      </w:r>
      <w:r w:rsidRPr="0019170A">
        <w:rPr>
          <w:rFonts w:ascii="Book Antiqua" w:hAnsi="Book Antiqua" w:cs="Tahoma"/>
          <w:bCs/>
          <w:color w:val="auto"/>
          <w:sz w:val="22"/>
          <w:szCs w:val="22"/>
          <w:u w:val="single"/>
        </w:rPr>
        <w:t>wyczajnego Walnego Zgromadzenia</w:t>
      </w:r>
    </w:p>
    <w:p w14:paraId="5277963A" w14:textId="77777777" w:rsidR="00DC2348" w:rsidRPr="0019170A" w:rsidRDefault="00DC2348" w:rsidP="00DC2348">
      <w:pPr>
        <w:pStyle w:val="Default"/>
        <w:spacing w:line="276" w:lineRule="auto"/>
        <w:ind w:right="-78"/>
        <w:jc w:val="center"/>
        <w:rPr>
          <w:rFonts w:ascii="Book Antiqua" w:hAnsi="Book Antiqua" w:cs="Tahoma"/>
          <w:color w:val="auto"/>
          <w:sz w:val="22"/>
          <w:szCs w:val="22"/>
        </w:rPr>
      </w:pPr>
    </w:p>
    <w:p w14:paraId="50CB1EDD" w14:textId="30B24FC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 xml:space="preserve">Działając na podstawie art. 409 </w:t>
      </w:r>
      <w:r w:rsidR="002A054E">
        <w:rPr>
          <w:rFonts w:ascii="Book Antiqua" w:hAnsi="Book Antiqua" w:cs="Tahoma"/>
          <w:sz w:val="22"/>
          <w:szCs w:val="22"/>
        </w:rPr>
        <w:t>§ 1 Kodeksu spółek handlowych, Nadz</w:t>
      </w:r>
      <w:r w:rsidRPr="0019170A">
        <w:rPr>
          <w:rFonts w:ascii="Book Antiqua" w:hAnsi="Book Antiqua" w:cs="Tahoma"/>
          <w:sz w:val="22"/>
          <w:szCs w:val="22"/>
        </w:rPr>
        <w:t>wyczajne Walne Zgromadzenie Spółki postanawia:</w:t>
      </w:r>
    </w:p>
    <w:p w14:paraId="1B6BDE6D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1440C2C8" w14:textId="77777777" w:rsidR="00DC2348" w:rsidRPr="0019170A" w:rsidRDefault="00DC2348" w:rsidP="00DC2348">
      <w:pPr>
        <w:spacing w:line="276" w:lineRule="auto"/>
        <w:jc w:val="center"/>
        <w:outlineLvl w:val="0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1</w:t>
      </w:r>
    </w:p>
    <w:p w14:paraId="137D3B91" w14:textId="78145069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Doko</w:t>
      </w:r>
      <w:r w:rsidR="0096514B">
        <w:rPr>
          <w:rFonts w:ascii="Book Antiqua" w:hAnsi="Book Antiqua" w:cs="Tahoma"/>
          <w:sz w:val="22"/>
          <w:szCs w:val="22"/>
        </w:rPr>
        <w:t>nać wyboru na Przewodniczącego Nadz</w:t>
      </w:r>
      <w:r w:rsidRPr="0019170A">
        <w:rPr>
          <w:rFonts w:ascii="Book Antiqua" w:hAnsi="Book Antiqua" w:cs="Tahoma"/>
          <w:sz w:val="22"/>
          <w:szCs w:val="22"/>
        </w:rPr>
        <w:t xml:space="preserve">wyczajnego Walnego Zgromadzenia Spółki odbywającego się w dniu </w:t>
      </w:r>
      <w:r w:rsidR="00A72417">
        <w:rPr>
          <w:rFonts w:ascii="Book Antiqua" w:hAnsi="Book Antiqua" w:cs="Tahoma"/>
          <w:sz w:val="22"/>
          <w:szCs w:val="22"/>
        </w:rPr>
        <w:t>20 listopada</w:t>
      </w:r>
      <w:r w:rsidRPr="0019170A">
        <w:rPr>
          <w:rFonts w:ascii="Book Antiqua" w:hAnsi="Book Antiqua" w:cs="Tahoma"/>
          <w:sz w:val="22"/>
          <w:szCs w:val="22"/>
        </w:rPr>
        <w:t xml:space="preserve"> 202</w:t>
      </w:r>
      <w:r w:rsidR="007307EC">
        <w:rPr>
          <w:rFonts w:ascii="Book Antiqua" w:hAnsi="Book Antiqua" w:cs="Tahoma"/>
          <w:sz w:val="22"/>
          <w:szCs w:val="22"/>
        </w:rPr>
        <w:t>5</w:t>
      </w:r>
      <w:r w:rsidRPr="0019170A">
        <w:rPr>
          <w:rFonts w:ascii="Book Antiqua" w:hAnsi="Book Antiqua" w:cs="Tahoma"/>
          <w:sz w:val="22"/>
          <w:szCs w:val="22"/>
        </w:rPr>
        <w:t xml:space="preserve"> roku Panią/Pana _________________ .</w:t>
      </w:r>
    </w:p>
    <w:p w14:paraId="4662D309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5846E44C" w14:textId="77777777" w:rsidR="00DC2348" w:rsidRPr="0019170A" w:rsidRDefault="00DC2348" w:rsidP="00DC2348">
      <w:pPr>
        <w:spacing w:line="276" w:lineRule="auto"/>
        <w:jc w:val="center"/>
        <w:outlineLvl w:val="0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2</w:t>
      </w:r>
    </w:p>
    <w:p w14:paraId="32B12442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50C8B9FD" w14:textId="77777777" w:rsidR="00DC2348" w:rsidRPr="0019170A" w:rsidRDefault="00DC2348" w:rsidP="00DC2348">
      <w:pPr>
        <w:pStyle w:val="Default"/>
        <w:spacing w:line="276" w:lineRule="auto"/>
        <w:rPr>
          <w:rFonts w:ascii="Book Antiqua" w:hAnsi="Book Antiqua" w:cs="Tahoma"/>
          <w:sz w:val="22"/>
          <w:szCs w:val="22"/>
        </w:rPr>
      </w:pPr>
    </w:p>
    <w:p w14:paraId="3F93F9B9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>UZASADNIENIE PROJEKTU UCHWAŁY WALNEGO ZGROMADZENIA</w:t>
      </w:r>
    </w:p>
    <w:p w14:paraId="2AE00DBE" w14:textId="77777777" w:rsidR="00DC2348" w:rsidRPr="0019170A" w:rsidRDefault="00DC2348" w:rsidP="00DC2348">
      <w:pPr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707BFC33" w14:textId="77777777" w:rsidR="00DC2348" w:rsidRDefault="00DC2348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  <w:r w:rsidRPr="0019170A">
        <w:rPr>
          <w:rFonts w:ascii="Book Antiqua" w:hAnsi="Book Antiqua" w:cs="Tahoma"/>
          <w:i/>
          <w:iCs/>
          <w:sz w:val="22"/>
          <w:szCs w:val="22"/>
          <w:lang w:eastAsia="x-none"/>
        </w:rPr>
        <w:t>Uchwała dotyczy sprawy porządkowej. Wybór przewodniczącego Walnego Zgromadzenia jest wymogiem ustawowym przewidzianym w art. 409 § 1 Kodeksu spółek handlowych. Zgodnie z dyspozycją powołanego przepisu Przewodniczący Walnego Zgromadzenia jest odpowiedzialny za przebieg Walnego Zgromadzenia, podejmuje decyzje w sprawie przystąpienia do głosowania, udziela głosu, podaje treść uchwał do głosowania, a także stwierdza po głosowaniu czy zostały podjęte. Bez wyboru Przewodniczącego Walne Zgromadzenie nie jest władne do podejmowania skutecznych uchwał.</w:t>
      </w:r>
    </w:p>
    <w:p w14:paraId="585EA4B7" w14:textId="77777777" w:rsidR="008E362D" w:rsidRDefault="008E362D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2E5AC849" w14:textId="16127FD9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2</w:t>
      </w:r>
    </w:p>
    <w:p w14:paraId="6BC251C3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18C7A8DB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ManyDev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3EA590EE" w14:textId="2AEA9DC0" w:rsidR="009C6401" w:rsidRPr="0019170A" w:rsidRDefault="009C6401" w:rsidP="009C6401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dnia </w:t>
      </w:r>
      <w:r w:rsidR="00651C02">
        <w:rPr>
          <w:rFonts w:ascii="Book Antiqua" w:hAnsi="Book Antiqua" w:cs="Tahoma"/>
          <w:b/>
          <w:bCs/>
          <w:color w:val="auto"/>
          <w:sz w:val="22"/>
          <w:szCs w:val="22"/>
        </w:rPr>
        <w:t>20 listopada</w:t>
      </w:r>
      <w:r w:rsidRPr="008A67A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202</w:t>
      </w:r>
      <w:r w:rsidR="007307EC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09740AA1" w14:textId="77777777" w:rsidR="008E362D" w:rsidRPr="00E12FA6" w:rsidRDefault="008E362D" w:rsidP="008E362D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E12FA6">
        <w:rPr>
          <w:rFonts w:ascii="Book Antiqua" w:hAnsi="Book Antiqua"/>
          <w:sz w:val="20"/>
          <w:szCs w:val="20"/>
          <w:u w:val="single"/>
        </w:rPr>
        <w:t>w sprawie uchylenia tajności głosowania przy wyborze Komisji Skrutacyjnej</w:t>
      </w:r>
    </w:p>
    <w:p w14:paraId="43C88B3E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§ 1</w:t>
      </w:r>
    </w:p>
    <w:p w14:paraId="7F92B1AC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 Działając na podstawie art. 420 </w:t>
      </w:r>
      <w:r>
        <w:rPr>
          <w:rFonts w:ascii="Book Antiqua" w:hAnsi="Book Antiqua"/>
          <w:sz w:val="20"/>
          <w:szCs w:val="20"/>
        </w:rPr>
        <w:t>§ 3 Kodeksu spółek handlowych, Nadz</w:t>
      </w:r>
      <w:r w:rsidRPr="00C56158">
        <w:rPr>
          <w:rFonts w:ascii="Book Antiqua" w:hAnsi="Book Antiqua"/>
          <w:sz w:val="20"/>
          <w:szCs w:val="20"/>
        </w:rPr>
        <w:t xml:space="preserve">wyczajne Walne Zgromadzenie Spółki </w:t>
      </w:r>
      <w:r>
        <w:rPr>
          <w:rFonts w:ascii="Book Antiqua" w:hAnsi="Book Antiqua"/>
          <w:sz w:val="20"/>
          <w:szCs w:val="20"/>
        </w:rPr>
        <w:t>postanawia uchylić</w:t>
      </w:r>
      <w:r w:rsidRPr="00C56158">
        <w:rPr>
          <w:rFonts w:ascii="Book Antiqua" w:hAnsi="Book Antiqua"/>
          <w:sz w:val="20"/>
          <w:szCs w:val="20"/>
        </w:rPr>
        <w:t xml:space="preserve"> tajność głosowania przy wyborze Komisji Skrutacyjnej.</w:t>
      </w:r>
    </w:p>
    <w:p w14:paraId="39B6FFC2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3C7E7B16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5B44CB04" w14:textId="77777777" w:rsidR="008E362D" w:rsidRPr="00C56158" w:rsidRDefault="008E362D" w:rsidP="008E362D">
      <w:pPr>
        <w:jc w:val="both"/>
        <w:rPr>
          <w:rFonts w:ascii="Book Antiqua" w:hAnsi="Book Antiqua"/>
          <w:sz w:val="20"/>
          <w:szCs w:val="20"/>
        </w:rPr>
      </w:pPr>
    </w:p>
    <w:p w14:paraId="792D31FD" w14:textId="77777777" w:rsidR="008E362D" w:rsidRPr="00C56158" w:rsidRDefault="008E362D" w:rsidP="008E362D">
      <w:pPr>
        <w:jc w:val="center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UZASADNIENIE PROJEKTU UCHWAŁY WALNEGO ZGROMADZENIA</w:t>
      </w:r>
    </w:p>
    <w:p w14:paraId="55E3B96F" w14:textId="77777777" w:rsidR="008E362D" w:rsidRPr="00C56158" w:rsidRDefault="008E362D" w:rsidP="008E362D">
      <w:pPr>
        <w:jc w:val="both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 xml:space="preserve">Podjęcie powyższej uchwały wynika z art. 420 § 3 kodeksu spółek handlowych, który przewiduje możliwość powzięcia uchwały o uchyleniu tajności głosowania w sprawach dotyczących wyboru komisji powoływanej przez Walne Zgromadzenie. Komisja Skrutacyjna jest komisją powoływaną przez walne zgromadzenie, dlatego tez istnieje możliwość wyłączenia tajności głosowania przy wyborze tej komisji. W przypadku, gdy nie zostanie zgłoszony wniosek o podjęcie uchwały w sprawie uchylenia tajności głosowania przy wyborze Komisji Skrutacyjnej, uchwała ta nie zostanie powzięta. </w:t>
      </w:r>
    </w:p>
    <w:p w14:paraId="76719010" w14:textId="6E2756FB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„Uchwała 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nr </w:t>
      </w:r>
      <w:r w:rsidR="007613BA" w:rsidRPr="0008587F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7DB0AEBE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7E2CB5D1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ManyDev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C1C2D4B" w14:textId="5B1D539C" w:rsidR="008E362D" w:rsidRPr="00C56158" w:rsidRDefault="009C6401" w:rsidP="009C640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lastRenderedPageBreak/>
        <w:t xml:space="preserve">z dnia </w:t>
      </w:r>
      <w:r w:rsidR="00651C02">
        <w:rPr>
          <w:rFonts w:ascii="Book Antiqua" w:hAnsi="Book Antiqua" w:cs="Tahoma"/>
          <w:b/>
          <w:bCs/>
          <w:sz w:val="22"/>
          <w:szCs w:val="22"/>
        </w:rPr>
        <w:t>20 listopada</w:t>
      </w:r>
      <w:r w:rsidR="007613BA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roku</w:t>
      </w:r>
      <w:r w:rsidR="008E362D"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40026FA3" w14:textId="77777777" w:rsidR="008E362D" w:rsidRPr="00E12FA6" w:rsidRDefault="008E362D" w:rsidP="008E362D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C56158">
        <w:rPr>
          <w:rFonts w:ascii="Book Antiqua" w:hAnsi="Book Antiqua"/>
          <w:b/>
          <w:sz w:val="20"/>
          <w:szCs w:val="20"/>
        </w:rPr>
        <w:t xml:space="preserve"> </w:t>
      </w:r>
      <w:r w:rsidRPr="00E12FA6">
        <w:rPr>
          <w:rFonts w:ascii="Book Antiqua" w:hAnsi="Book Antiqua"/>
          <w:sz w:val="20"/>
          <w:szCs w:val="20"/>
          <w:u w:val="single"/>
        </w:rPr>
        <w:t>w sprawie wyboru Komisji Skrutacyjnej</w:t>
      </w:r>
    </w:p>
    <w:p w14:paraId="38818E71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5D4250CD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Powołuje się w skład Komisji Skrutacyjnej następujące osoby:</w:t>
      </w:r>
    </w:p>
    <w:p w14:paraId="5422BAD0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1. Panią/Pana ________________;</w:t>
      </w:r>
    </w:p>
    <w:p w14:paraId="53659E72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2. Panią/Pana ________________;</w:t>
      </w:r>
    </w:p>
    <w:p w14:paraId="7C7C4FEE" w14:textId="77777777" w:rsidR="008E362D" w:rsidRPr="00C56158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3. Panią/Pana ________________.</w:t>
      </w:r>
    </w:p>
    <w:p w14:paraId="48135978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295C1BC0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2AC539BD" w14:textId="77777777" w:rsidR="009C6401" w:rsidRPr="00C56158" w:rsidRDefault="009C6401" w:rsidP="008E362D">
      <w:pPr>
        <w:jc w:val="center"/>
        <w:rPr>
          <w:rFonts w:ascii="Book Antiqua" w:hAnsi="Book Antiqua"/>
          <w:sz w:val="20"/>
          <w:szCs w:val="20"/>
        </w:rPr>
      </w:pPr>
    </w:p>
    <w:p w14:paraId="4DA14F58" w14:textId="77777777" w:rsidR="008E362D" w:rsidRDefault="008E362D" w:rsidP="008E362D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EWENTUALNIE </w:t>
      </w:r>
    </w:p>
    <w:p w14:paraId="6B44D356" w14:textId="77777777" w:rsidR="009C6401" w:rsidRPr="00C56158" w:rsidRDefault="009C6401" w:rsidP="008E362D">
      <w:pPr>
        <w:rPr>
          <w:rFonts w:ascii="Book Antiqua" w:hAnsi="Book Antiqua"/>
          <w:sz w:val="20"/>
          <w:szCs w:val="20"/>
        </w:rPr>
      </w:pPr>
    </w:p>
    <w:p w14:paraId="645C3E50" w14:textId="18B1365D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 w:rsidR="005763C1" w:rsidRPr="0008587F">
        <w:rPr>
          <w:rFonts w:ascii="Book Antiqua" w:hAnsi="Book Antiqua" w:cs="Tahoma"/>
          <w:b/>
          <w:bCs/>
          <w:sz w:val="22"/>
          <w:szCs w:val="22"/>
        </w:rPr>
        <w:t>3</w:t>
      </w:r>
    </w:p>
    <w:p w14:paraId="41CF7E9F" w14:textId="77777777" w:rsidR="009C6401" w:rsidRPr="0019170A" w:rsidRDefault="009C6401" w:rsidP="009C6401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50396164" w14:textId="77777777" w:rsidR="009C6401" w:rsidRPr="0019170A" w:rsidRDefault="009C6401" w:rsidP="009C6401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ManyDev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281AAC56" w14:textId="403208FE" w:rsidR="009C6401" w:rsidRDefault="009C6401" w:rsidP="009C6401">
      <w:pPr>
        <w:jc w:val="center"/>
        <w:rPr>
          <w:rFonts w:ascii="Book Antiqua" w:hAnsi="Book Antiqua"/>
          <w:b/>
          <w:sz w:val="20"/>
          <w:szCs w:val="20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z dnia </w:t>
      </w:r>
      <w:r w:rsidR="008705ED">
        <w:rPr>
          <w:rFonts w:ascii="Book Antiqua" w:hAnsi="Book Antiqua" w:cs="Tahoma"/>
          <w:b/>
          <w:bCs/>
          <w:sz w:val="22"/>
          <w:szCs w:val="22"/>
        </w:rPr>
        <w:t>20 listopada</w:t>
      </w:r>
      <w:r w:rsidR="005763C1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sz w:val="22"/>
          <w:szCs w:val="22"/>
        </w:rPr>
        <w:t>202</w:t>
      </w:r>
      <w:r w:rsidR="007307EC">
        <w:rPr>
          <w:rFonts w:ascii="Book Antiqua" w:hAnsi="Book Antiqua" w:cs="Tahoma"/>
          <w:b/>
          <w:bCs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sz w:val="22"/>
          <w:szCs w:val="22"/>
        </w:rPr>
        <w:t xml:space="preserve"> roku</w:t>
      </w:r>
      <w:r w:rsidRPr="00C56158">
        <w:rPr>
          <w:rFonts w:ascii="Book Antiqua" w:hAnsi="Book Antiqua"/>
          <w:b/>
          <w:sz w:val="20"/>
          <w:szCs w:val="20"/>
        </w:rPr>
        <w:t xml:space="preserve"> </w:t>
      </w:r>
    </w:p>
    <w:p w14:paraId="5C153ECF" w14:textId="225236C3" w:rsidR="008E362D" w:rsidRPr="00E12FA6" w:rsidRDefault="008E362D" w:rsidP="009C6401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E12FA6">
        <w:rPr>
          <w:rFonts w:ascii="Book Antiqua" w:hAnsi="Book Antiqua"/>
          <w:sz w:val="20"/>
          <w:szCs w:val="20"/>
          <w:u w:val="single"/>
        </w:rPr>
        <w:t>w sprawie rezygnacji z wyboru Komisji Skrutacyjnej</w:t>
      </w:r>
    </w:p>
    <w:p w14:paraId="361784A9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1 </w:t>
      </w:r>
    </w:p>
    <w:p w14:paraId="3F490BBB" w14:textId="1E84D685" w:rsidR="008E362D" w:rsidRPr="00C56158" w:rsidRDefault="008E362D" w:rsidP="00E12FA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Nadz</w:t>
      </w:r>
      <w:r w:rsidRPr="00C56158">
        <w:rPr>
          <w:rFonts w:ascii="Book Antiqua" w:hAnsi="Book Antiqua"/>
          <w:sz w:val="20"/>
          <w:szCs w:val="20"/>
        </w:rPr>
        <w:t>wyczajne Walne Zgromadzenie Spółki postanawia</w:t>
      </w:r>
      <w:r>
        <w:rPr>
          <w:rFonts w:ascii="Book Antiqua" w:hAnsi="Book Antiqua"/>
          <w:sz w:val="20"/>
          <w:szCs w:val="20"/>
        </w:rPr>
        <w:t xml:space="preserve"> o</w:t>
      </w:r>
      <w:r w:rsidRPr="00C56158">
        <w:rPr>
          <w:rFonts w:ascii="Book Antiqua" w:hAnsi="Book Antiqua"/>
          <w:sz w:val="20"/>
          <w:szCs w:val="20"/>
        </w:rPr>
        <w:t xml:space="preserve">dstąpić od </w:t>
      </w:r>
      <w:r>
        <w:rPr>
          <w:rFonts w:ascii="Book Antiqua" w:hAnsi="Book Antiqua"/>
          <w:sz w:val="20"/>
          <w:szCs w:val="20"/>
        </w:rPr>
        <w:t>wyboru Komisji Skrutacyjnej na Nadz</w:t>
      </w:r>
      <w:r w:rsidRPr="00C56158">
        <w:rPr>
          <w:rFonts w:ascii="Book Antiqua" w:hAnsi="Book Antiqua"/>
          <w:sz w:val="20"/>
          <w:szCs w:val="20"/>
        </w:rPr>
        <w:t xml:space="preserve">wyczajnym Walnym Zgromadzeniu </w:t>
      </w:r>
      <w:r w:rsidR="006D2207">
        <w:rPr>
          <w:rFonts w:ascii="Book Antiqua" w:hAnsi="Book Antiqua"/>
          <w:sz w:val="20"/>
          <w:szCs w:val="20"/>
        </w:rPr>
        <w:t xml:space="preserve">Spółki odbywającym się w dniu </w:t>
      </w:r>
      <w:r w:rsidR="008705ED">
        <w:rPr>
          <w:rFonts w:ascii="Book Antiqua" w:hAnsi="Book Antiqua"/>
          <w:sz w:val="20"/>
          <w:szCs w:val="20"/>
        </w:rPr>
        <w:t>20 listopada</w:t>
      </w:r>
      <w:r>
        <w:rPr>
          <w:rFonts w:ascii="Book Antiqua" w:hAnsi="Book Antiqua"/>
          <w:sz w:val="20"/>
          <w:szCs w:val="20"/>
        </w:rPr>
        <w:t xml:space="preserve"> </w:t>
      </w:r>
      <w:r w:rsidRPr="00C56158">
        <w:rPr>
          <w:rFonts w:ascii="Book Antiqua" w:hAnsi="Book Antiqua"/>
          <w:sz w:val="20"/>
          <w:szCs w:val="20"/>
        </w:rPr>
        <w:t>202</w:t>
      </w:r>
      <w:r w:rsidR="006D2207">
        <w:rPr>
          <w:rFonts w:ascii="Book Antiqua" w:hAnsi="Book Antiqua"/>
          <w:sz w:val="20"/>
          <w:szCs w:val="20"/>
        </w:rPr>
        <w:t>5</w:t>
      </w:r>
      <w:r w:rsidRPr="00C56158">
        <w:rPr>
          <w:rFonts w:ascii="Book Antiqua" w:hAnsi="Book Antiqua"/>
          <w:sz w:val="20"/>
          <w:szCs w:val="20"/>
        </w:rPr>
        <w:t xml:space="preserve"> roku i powierzyć </w:t>
      </w:r>
      <w:r>
        <w:rPr>
          <w:rFonts w:ascii="Book Antiqua" w:hAnsi="Book Antiqua"/>
          <w:sz w:val="20"/>
          <w:szCs w:val="20"/>
        </w:rPr>
        <w:t>jej obowiązki Przewodniczącemu Nadz</w:t>
      </w:r>
      <w:r w:rsidRPr="00C56158">
        <w:rPr>
          <w:rFonts w:ascii="Book Antiqua" w:hAnsi="Book Antiqua"/>
          <w:sz w:val="20"/>
          <w:szCs w:val="20"/>
        </w:rPr>
        <w:t>wyczajnego Walnego Zgromadzenia Spółki.</w:t>
      </w:r>
    </w:p>
    <w:p w14:paraId="7053D195" w14:textId="77777777" w:rsidR="008E362D" w:rsidRDefault="008E362D" w:rsidP="008E362D">
      <w:pPr>
        <w:jc w:val="center"/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 xml:space="preserve">§ 2 </w:t>
      </w:r>
    </w:p>
    <w:p w14:paraId="5A9C3A5D" w14:textId="77777777" w:rsidR="008E362D" w:rsidRPr="00C56158" w:rsidRDefault="008E362D" w:rsidP="00E12FA6">
      <w:pPr>
        <w:rPr>
          <w:rFonts w:ascii="Book Antiqua" w:hAnsi="Book Antiqua"/>
          <w:sz w:val="20"/>
          <w:szCs w:val="20"/>
        </w:rPr>
      </w:pPr>
      <w:r w:rsidRPr="00C56158">
        <w:rPr>
          <w:rFonts w:ascii="Book Antiqua" w:hAnsi="Book Antiqua"/>
          <w:sz w:val="20"/>
          <w:szCs w:val="20"/>
        </w:rPr>
        <w:t>Uchwała wchodzi w życie z chwilą podjęcia.”</w:t>
      </w:r>
    </w:p>
    <w:p w14:paraId="3677D7BB" w14:textId="77777777" w:rsidR="008E362D" w:rsidRPr="00C56158" w:rsidRDefault="008E362D" w:rsidP="008E362D">
      <w:pPr>
        <w:tabs>
          <w:tab w:val="left" w:pos="1524"/>
        </w:tabs>
        <w:jc w:val="both"/>
        <w:rPr>
          <w:rFonts w:ascii="Book Antiqua" w:hAnsi="Book Antiqua"/>
          <w:sz w:val="20"/>
          <w:szCs w:val="20"/>
        </w:rPr>
      </w:pPr>
    </w:p>
    <w:p w14:paraId="2E9BE186" w14:textId="77777777" w:rsidR="008E362D" w:rsidRPr="00C56158" w:rsidRDefault="008E362D" w:rsidP="008E362D">
      <w:pPr>
        <w:jc w:val="center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UZASADNIENIE PROJEKTU UCHWAŁY WALNEGO ZGROMADZENIA</w:t>
      </w:r>
    </w:p>
    <w:p w14:paraId="2D279B30" w14:textId="77777777" w:rsidR="008E362D" w:rsidRPr="00C56158" w:rsidRDefault="008E362D" w:rsidP="008E362D">
      <w:pPr>
        <w:jc w:val="both"/>
        <w:rPr>
          <w:rFonts w:ascii="Book Antiqua" w:hAnsi="Book Antiqua"/>
          <w:i/>
          <w:sz w:val="20"/>
          <w:szCs w:val="20"/>
        </w:rPr>
      </w:pPr>
      <w:r w:rsidRPr="00C56158">
        <w:rPr>
          <w:rFonts w:ascii="Book Antiqua" w:hAnsi="Book Antiqua"/>
          <w:i/>
          <w:sz w:val="20"/>
          <w:szCs w:val="20"/>
        </w:rPr>
        <w:t>Uchwała dotyczy sprawy porządkowej. Odwołując się między innymi do art. 420 § 3 Kodeksu Spółek Handlowych, Walne Zgromadzenie może powołać komisję skrutacyjną, której zadaniem jest liczenie głosów oddawanych przez akcjonariuszy w tracie posiedzenia Walnego Zgromadzenia w celu zapewnienia prawidłowego przebiegu obrad Walnego Zgromadzenia. Niemniej w uzasadnionych przypadkach zasadne może być wnioskowanie o odstąpienie od wyboru komisji skrutacyjnej, co może przyśpieszyć proces liczenia głosów, pozostając przy tym bez wpływu na jego rzetelność i prawidłowość przebiegu, w szczególności przy powierzeniu tej funkcji Przewodniczącemu Walnego Zgromadzenia w oparciu o art. 409 § 1 Kodeksu spółek handlowych.</w:t>
      </w:r>
    </w:p>
    <w:p w14:paraId="41E1E290" w14:textId="77777777" w:rsidR="008E362D" w:rsidRPr="0019170A" w:rsidRDefault="008E362D" w:rsidP="00DC2348">
      <w:pPr>
        <w:jc w:val="both"/>
        <w:rPr>
          <w:rFonts w:ascii="Book Antiqua" w:hAnsi="Book Antiqua" w:cs="Tahoma"/>
          <w:i/>
          <w:iCs/>
          <w:sz w:val="22"/>
          <w:szCs w:val="22"/>
          <w:lang w:eastAsia="x-none"/>
        </w:rPr>
      </w:pPr>
    </w:p>
    <w:p w14:paraId="5F8729FC" w14:textId="77777777" w:rsidR="00DC2348" w:rsidRPr="0019170A" w:rsidRDefault="00DC2348" w:rsidP="00DC2348">
      <w:pPr>
        <w:pStyle w:val="Default"/>
        <w:spacing w:line="276" w:lineRule="auto"/>
        <w:rPr>
          <w:rFonts w:ascii="Book Antiqua" w:hAnsi="Book Antiqua" w:cs="Tahoma"/>
          <w:sz w:val="22"/>
          <w:szCs w:val="22"/>
        </w:rPr>
      </w:pPr>
    </w:p>
    <w:p w14:paraId="42078CC0" w14:textId="77777777" w:rsidR="00DC2348" w:rsidRPr="0019170A" w:rsidRDefault="00DC2348" w:rsidP="00DC2348">
      <w:pPr>
        <w:rPr>
          <w:rFonts w:ascii="Book Antiqua" w:hAnsi="Book Antiqua"/>
          <w:sz w:val="22"/>
          <w:szCs w:val="22"/>
          <w:lang w:eastAsia="x-none"/>
        </w:rPr>
      </w:pPr>
    </w:p>
    <w:p w14:paraId="36AF6A0F" w14:textId="0F1AB685" w:rsidR="00C867DE" w:rsidRPr="0019170A" w:rsidRDefault="00C867DE" w:rsidP="00C867DE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>Uchwała nr</w:t>
      </w:r>
      <w:r w:rsidR="005763C1" w:rsidRPr="0008587F">
        <w:rPr>
          <w:rFonts w:ascii="Book Antiqua" w:hAnsi="Book Antiqua" w:cs="Tahoma"/>
          <w:b/>
          <w:bCs/>
          <w:sz w:val="22"/>
          <w:szCs w:val="22"/>
        </w:rPr>
        <w:t xml:space="preserve"> 4</w:t>
      </w:r>
    </w:p>
    <w:p w14:paraId="02847FCB" w14:textId="25F3F391" w:rsidR="00C867DE" w:rsidRPr="0019170A" w:rsidRDefault="00367708" w:rsidP="00C867DE">
      <w:pPr>
        <w:pStyle w:val="CM3"/>
        <w:spacing w:after="0" w:line="276" w:lineRule="auto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Nadz</w:t>
      </w:r>
      <w:r w:rsidR="00C867DE" w:rsidRPr="0019170A">
        <w:rPr>
          <w:rFonts w:ascii="Book Antiqua" w:hAnsi="Book Antiqua" w:cs="Tahoma"/>
          <w:b/>
          <w:bCs/>
          <w:sz w:val="22"/>
          <w:szCs w:val="22"/>
        </w:rPr>
        <w:t xml:space="preserve">wyczajnego Walnego Zgromadzenia </w:t>
      </w:r>
    </w:p>
    <w:p w14:paraId="30274705" w14:textId="77777777" w:rsidR="00C867DE" w:rsidRPr="0019170A" w:rsidRDefault="00C867DE" w:rsidP="00C867DE">
      <w:pPr>
        <w:pStyle w:val="CM1"/>
        <w:spacing w:line="276" w:lineRule="auto"/>
        <w:jc w:val="center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ManyDev Studio SE z siedzibą w Warszawie</w:t>
      </w:r>
      <w:r w:rsidRPr="0019170A">
        <w:rPr>
          <w:rFonts w:ascii="Book Antiqua" w:hAnsi="Book Antiqua" w:cs="Tahoma"/>
          <w:bCs/>
          <w:sz w:val="22"/>
          <w:szCs w:val="22"/>
        </w:rPr>
        <w:t xml:space="preserve"> </w:t>
      </w:r>
    </w:p>
    <w:p w14:paraId="51261FFA" w14:textId="24570C42" w:rsidR="00DC2348" w:rsidRPr="00A329E8" w:rsidRDefault="00C867DE" w:rsidP="00A329E8">
      <w:pPr>
        <w:pStyle w:val="Default"/>
        <w:spacing w:line="276" w:lineRule="auto"/>
        <w:ind w:right="-78"/>
        <w:jc w:val="center"/>
        <w:rPr>
          <w:rFonts w:ascii="Book Antiqua" w:hAnsi="Book Antiqua" w:cs="Tahoma"/>
          <w:b/>
          <w:bCs/>
          <w:color w:val="auto"/>
          <w:sz w:val="22"/>
          <w:szCs w:val="22"/>
        </w:rPr>
      </w:pP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z </w:t>
      </w:r>
      <w:r w:rsidRPr="008A67A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dnia </w:t>
      </w:r>
      <w:r w:rsidR="006A1150">
        <w:rPr>
          <w:rFonts w:ascii="Book Antiqua" w:hAnsi="Book Antiqua" w:cs="Tahoma"/>
          <w:b/>
          <w:bCs/>
          <w:color w:val="auto"/>
          <w:sz w:val="22"/>
          <w:szCs w:val="22"/>
        </w:rPr>
        <w:t>20 listopada</w:t>
      </w:r>
      <w:r w:rsidR="005763C1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>202</w:t>
      </w:r>
      <w:r w:rsidR="006D2207">
        <w:rPr>
          <w:rFonts w:ascii="Book Antiqua" w:hAnsi="Book Antiqua" w:cs="Tahoma"/>
          <w:b/>
          <w:bCs/>
          <w:color w:val="auto"/>
          <w:sz w:val="22"/>
          <w:szCs w:val="22"/>
        </w:rPr>
        <w:t>5</w:t>
      </w:r>
      <w:r w:rsidRPr="0019170A">
        <w:rPr>
          <w:rFonts w:ascii="Book Antiqua" w:hAnsi="Book Antiqua" w:cs="Tahoma"/>
          <w:b/>
          <w:bCs/>
          <w:color w:val="auto"/>
          <w:sz w:val="22"/>
          <w:szCs w:val="22"/>
        </w:rPr>
        <w:t xml:space="preserve"> roku </w:t>
      </w:r>
    </w:p>
    <w:p w14:paraId="3EA5AA70" w14:textId="556E5EC3" w:rsidR="00DC2348" w:rsidRPr="0019170A" w:rsidRDefault="00DC2348" w:rsidP="001A4967">
      <w:pPr>
        <w:jc w:val="center"/>
        <w:rPr>
          <w:rFonts w:ascii="Book Antiqua" w:hAnsi="Book Antiqua" w:cs="Tahoma"/>
          <w:bCs/>
          <w:sz w:val="22"/>
          <w:szCs w:val="22"/>
          <w:u w:val="single"/>
        </w:rPr>
      </w:pPr>
      <w:r w:rsidRPr="0019170A">
        <w:rPr>
          <w:rFonts w:ascii="Book Antiqua" w:hAnsi="Book Antiqua" w:cs="Tahoma"/>
          <w:bCs/>
          <w:sz w:val="22"/>
          <w:szCs w:val="22"/>
          <w:u w:val="single"/>
        </w:rPr>
        <w:t>w sp</w:t>
      </w:r>
      <w:r w:rsidR="0096514B">
        <w:rPr>
          <w:rFonts w:ascii="Book Antiqua" w:hAnsi="Book Antiqua" w:cs="Tahoma"/>
          <w:bCs/>
          <w:sz w:val="22"/>
          <w:szCs w:val="22"/>
          <w:u w:val="single"/>
        </w:rPr>
        <w:t>rawie przyjęcia porządku obrad Nadz</w:t>
      </w:r>
      <w:r w:rsidRPr="0019170A">
        <w:rPr>
          <w:rFonts w:ascii="Book Antiqua" w:hAnsi="Book Antiqua" w:cs="Tahoma"/>
          <w:bCs/>
          <w:sz w:val="22"/>
          <w:szCs w:val="22"/>
          <w:u w:val="single"/>
        </w:rPr>
        <w:t>wyczajnego Walnego Zgromadzenia</w:t>
      </w:r>
    </w:p>
    <w:p w14:paraId="748864C0" w14:textId="77777777" w:rsidR="00DC2348" w:rsidRPr="0019170A" w:rsidRDefault="00DC2348" w:rsidP="00DC2348">
      <w:pPr>
        <w:jc w:val="both"/>
        <w:rPr>
          <w:rFonts w:ascii="Book Antiqua" w:hAnsi="Book Antiqua" w:cs="Tahoma"/>
          <w:sz w:val="22"/>
          <w:szCs w:val="22"/>
        </w:rPr>
      </w:pPr>
    </w:p>
    <w:p w14:paraId="2F8E0054" w14:textId="32948370" w:rsidR="00DC2348" w:rsidRPr="0019170A" w:rsidRDefault="0096514B" w:rsidP="00DC2348">
      <w:pPr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Nadz</w:t>
      </w:r>
      <w:r w:rsidR="00DC2348" w:rsidRPr="0019170A">
        <w:rPr>
          <w:rFonts w:ascii="Book Antiqua" w:hAnsi="Book Antiqua" w:cs="Tahoma"/>
          <w:sz w:val="22"/>
          <w:szCs w:val="22"/>
        </w:rPr>
        <w:t>wyczajne Walne Zgromadzenie Spółki uchwala, co następuje:</w:t>
      </w:r>
    </w:p>
    <w:p w14:paraId="75AF639D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</w:p>
    <w:p w14:paraId="648D7AB7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1</w:t>
      </w:r>
    </w:p>
    <w:p w14:paraId="7E42472B" w14:textId="77777777" w:rsidR="0019170A" w:rsidRPr="0019170A" w:rsidRDefault="0019170A" w:rsidP="0019170A">
      <w:pPr>
        <w:rPr>
          <w:rFonts w:ascii="Book Antiqua" w:hAnsi="Book Antiqua" w:cs="Tahoma"/>
          <w:sz w:val="22"/>
          <w:szCs w:val="22"/>
        </w:rPr>
      </w:pPr>
    </w:p>
    <w:p w14:paraId="5009C943" w14:textId="77777777" w:rsidR="0019170A" w:rsidRPr="0019170A" w:rsidRDefault="0019170A" w:rsidP="0019170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227AF6AB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Otwarcie Zgromadzenia. </w:t>
      </w:r>
    </w:p>
    <w:p w14:paraId="6255C41A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Wybór Przewodniczącego Zgromadzenia.</w:t>
      </w:r>
    </w:p>
    <w:p w14:paraId="50AC153C" w14:textId="77777777" w:rsidR="00515536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>Stwierdzenie prawidłowości zwołania Walnego Zgromadzenia oraz jego zdolności do powzięcia wiążących uchwał.</w:t>
      </w:r>
    </w:p>
    <w:p w14:paraId="6B2555FC" w14:textId="31C7C8CA" w:rsidR="008E362D" w:rsidRDefault="008E362D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Uchylenie tajności obrad w sprawie wyboru Komisji Skrutacyjnej.</w:t>
      </w:r>
    </w:p>
    <w:p w14:paraId="0F510C50" w14:textId="0487B1D3" w:rsidR="0019170A" w:rsidRPr="0019170A" w:rsidRDefault="00515536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Rezygnacja z wyboru Komisji Skrutacyjnej</w:t>
      </w:r>
      <w:r w:rsidR="008E362D">
        <w:rPr>
          <w:rFonts w:ascii="Book Antiqua" w:hAnsi="Book Antiqua" w:cs="Arial"/>
          <w:lang w:val="pl-PL"/>
        </w:rPr>
        <w:t>/Wybór Komisji Skrutacyjnej</w:t>
      </w:r>
      <w:r>
        <w:rPr>
          <w:rFonts w:ascii="Book Antiqua" w:hAnsi="Book Antiqua" w:cs="Arial"/>
          <w:lang w:val="pl-PL"/>
        </w:rPr>
        <w:t>.</w:t>
      </w:r>
    </w:p>
    <w:p w14:paraId="33521DFF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lastRenderedPageBreak/>
        <w:t>Przyjęcie porządku obrad Zgromadzenia.</w:t>
      </w:r>
    </w:p>
    <w:p w14:paraId="27A9D2B4" w14:textId="63BCEBF0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Arial"/>
        </w:rPr>
        <w:t xml:space="preserve">Podjęcie uchwał w sprawach: </w:t>
      </w:r>
    </w:p>
    <w:p w14:paraId="71A98C3E" w14:textId="64BD9D67" w:rsidR="003F62E7" w:rsidRPr="003F62E7" w:rsidRDefault="00515536" w:rsidP="001917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lang w:val="pl-PL"/>
        </w:rPr>
        <w:t>powołania członka Rady Nadzorczej Spółki.</w:t>
      </w:r>
    </w:p>
    <w:p w14:paraId="18D8BB3E" w14:textId="77777777" w:rsidR="0019170A" w:rsidRPr="0019170A" w:rsidRDefault="0019170A" w:rsidP="0019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Arial"/>
        </w:rPr>
      </w:pPr>
      <w:r w:rsidRPr="0019170A">
        <w:rPr>
          <w:rFonts w:ascii="Book Antiqua" w:hAnsi="Book Antiqua" w:cs="Helvetica"/>
        </w:rPr>
        <w:t xml:space="preserve">Zamknięcie obrad Zgromadzenia. </w:t>
      </w:r>
    </w:p>
    <w:p w14:paraId="4FB13FBF" w14:textId="77777777" w:rsidR="0019170A" w:rsidRPr="0019170A" w:rsidRDefault="0019170A" w:rsidP="0019170A">
      <w:pPr>
        <w:rPr>
          <w:rFonts w:ascii="Book Antiqua" w:hAnsi="Book Antiqua" w:cs="Tahoma"/>
          <w:sz w:val="22"/>
          <w:szCs w:val="22"/>
        </w:rPr>
      </w:pPr>
    </w:p>
    <w:p w14:paraId="5DE7576E" w14:textId="77777777" w:rsidR="0019170A" w:rsidRPr="0019170A" w:rsidRDefault="0019170A" w:rsidP="0019170A">
      <w:pPr>
        <w:rPr>
          <w:rFonts w:ascii="Book Antiqua" w:hAnsi="Book Antiqua" w:cs="Tahoma"/>
          <w:b/>
          <w:sz w:val="22"/>
          <w:szCs w:val="22"/>
        </w:rPr>
      </w:pPr>
    </w:p>
    <w:p w14:paraId="76D28E5F" w14:textId="77777777" w:rsidR="00DC2348" w:rsidRPr="0019170A" w:rsidRDefault="00DC2348" w:rsidP="00DC2348">
      <w:pPr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§ 2</w:t>
      </w:r>
    </w:p>
    <w:p w14:paraId="06ACD258" w14:textId="77777777" w:rsidR="00DC2348" w:rsidRPr="0019170A" w:rsidRDefault="00DC2348" w:rsidP="00DC2348">
      <w:pPr>
        <w:pStyle w:val="NormalnyWeb"/>
        <w:spacing w:before="0" w:beforeAutospacing="0" w:after="0" w:afterAutospacing="0"/>
        <w:jc w:val="both"/>
        <w:rPr>
          <w:rFonts w:ascii="Book Antiqua" w:hAnsi="Book Antiqua" w:cs="Tahoma"/>
          <w:sz w:val="22"/>
          <w:szCs w:val="22"/>
        </w:rPr>
      </w:pPr>
      <w:r w:rsidRPr="0019170A">
        <w:rPr>
          <w:rFonts w:ascii="Book Antiqua" w:hAnsi="Book Antiqua" w:cs="Tahoma"/>
          <w:sz w:val="22"/>
          <w:szCs w:val="22"/>
        </w:rPr>
        <w:t>Uchwała wchodzi w życie z chwilą podjęcia.”</w:t>
      </w:r>
    </w:p>
    <w:p w14:paraId="2F0E28F3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</w:p>
    <w:p w14:paraId="4D45C7D8" w14:textId="77777777" w:rsidR="00DC2348" w:rsidRPr="0019170A" w:rsidRDefault="00DC2348" w:rsidP="00DC2348">
      <w:pPr>
        <w:pStyle w:val="Tekstkomentarza"/>
        <w:jc w:val="center"/>
        <w:rPr>
          <w:rFonts w:ascii="Book Antiqua" w:hAnsi="Book Antiqua" w:cs="Tahoma"/>
          <w:i/>
          <w:iCs/>
          <w:sz w:val="22"/>
          <w:szCs w:val="22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>UZASADNIENIE PROJEKTU UCHWAŁY WALNEGO ZGROMADZENIA</w:t>
      </w:r>
    </w:p>
    <w:p w14:paraId="091093F2" w14:textId="77777777" w:rsidR="00DC2348" w:rsidRPr="0019170A" w:rsidRDefault="00DC2348" w:rsidP="00DC2348">
      <w:pPr>
        <w:spacing w:line="276" w:lineRule="auto"/>
        <w:jc w:val="both"/>
        <w:outlineLvl w:val="0"/>
        <w:rPr>
          <w:rFonts w:ascii="Book Antiqua" w:hAnsi="Book Antiqua" w:cs="Tahoma"/>
          <w:sz w:val="22"/>
          <w:szCs w:val="22"/>
        </w:rPr>
      </w:pPr>
    </w:p>
    <w:p w14:paraId="5C0862A9" w14:textId="38B3637F" w:rsidR="00DC2348" w:rsidRPr="0019170A" w:rsidRDefault="00DC2348" w:rsidP="00DC2348">
      <w:pPr>
        <w:pStyle w:val="Tekstpodstawowy2"/>
        <w:spacing w:line="276" w:lineRule="auto"/>
        <w:rPr>
          <w:rFonts w:ascii="Book Antiqua" w:hAnsi="Book Antiqua" w:cs="Tahoma"/>
          <w:i/>
          <w:iCs/>
          <w:sz w:val="22"/>
          <w:szCs w:val="22"/>
          <w:lang w:val="pl-PL"/>
        </w:rPr>
      </w:pPr>
      <w:r w:rsidRPr="0019170A">
        <w:rPr>
          <w:rFonts w:ascii="Book Antiqua" w:hAnsi="Book Antiqua" w:cs="Tahoma"/>
          <w:i/>
          <w:iCs/>
          <w:sz w:val="22"/>
          <w:szCs w:val="22"/>
        </w:rPr>
        <w:t xml:space="preserve">Uchwała 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 xml:space="preserve">ma charakter </w:t>
      </w:r>
      <w:r w:rsidRPr="0019170A">
        <w:rPr>
          <w:rFonts w:ascii="Book Antiqua" w:hAnsi="Book Antiqua" w:cs="Tahoma"/>
          <w:i/>
          <w:iCs/>
          <w:sz w:val="22"/>
          <w:szCs w:val="22"/>
        </w:rPr>
        <w:t>proceduraln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>y</w:t>
      </w:r>
      <w:r w:rsidRPr="0019170A">
        <w:rPr>
          <w:rFonts w:ascii="Book Antiqua" w:hAnsi="Book Antiqua" w:cs="Tahoma"/>
          <w:i/>
          <w:iCs/>
          <w:sz w:val="22"/>
          <w:szCs w:val="22"/>
        </w:rPr>
        <w:t>. Walne Zgromadzenie obraduje zgodnie z przyjętym porządkiem obrad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 xml:space="preserve"> i zgodnie z dyspozycją art. 404 § 1 Kodeksu spółek handlowych prawidłowo zwołane Walne Zgromadzenie może skutecznie głosować wyłącznie co do uchwał objętych porządkiem obrad, chyba że cały kapitał zakładowy jest reprezentowany na Walnym Zgromadzeniu, a nikt z uczestniczących nie zgłosił sprzeciwu co do głosowania ponad przedmiot porządku obrad. Porządek obrad przewidzian</w:t>
      </w:r>
      <w:r w:rsidR="0096514B">
        <w:rPr>
          <w:rFonts w:ascii="Book Antiqua" w:hAnsi="Book Antiqua" w:cs="Tahoma"/>
          <w:i/>
          <w:iCs/>
          <w:sz w:val="22"/>
          <w:szCs w:val="22"/>
          <w:lang w:val="pl-PL"/>
        </w:rPr>
        <w:t>y jest w ogłoszeniu o zwołaniu Nadz</w:t>
      </w:r>
      <w:r w:rsidRPr="0019170A">
        <w:rPr>
          <w:rFonts w:ascii="Book Antiqua" w:hAnsi="Book Antiqua" w:cs="Tahoma"/>
          <w:i/>
          <w:iCs/>
          <w:sz w:val="22"/>
          <w:szCs w:val="22"/>
          <w:lang w:val="pl-PL"/>
        </w:rPr>
        <w:t>wyczajnego Walnego Zgromadzenia.</w:t>
      </w:r>
    </w:p>
    <w:p w14:paraId="11E20D9F" w14:textId="77777777" w:rsidR="00905DBA" w:rsidRPr="0019170A" w:rsidRDefault="00905DBA" w:rsidP="00DC2348">
      <w:pPr>
        <w:pStyle w:val="Tekstpodstawowy2"/>
        <w:spacing w:line="276" w:lineRule="auto"/>
        <w:rPr>
          <w:rFonts w:ascii="Book Antiqua" w:hAnsi="Book Antiqua" w:cs="Tahoma"/>
          <w:i/>
          <w:iCs/>
          <w:sz w:val="22"/>
          <w:szCs w:val="22"/>
          <w:lang w:val="pl-PL"/>
        </w:rPr>
      </w:pPr>
    </w:p>
    <w:p w14:paraId="0C411E24" w14:textId="77777777" w:rsidR="003F62E7" w:rsidRDefault="003F62E7" w:rsidP="003F62E7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392E0CA4" w14:textId="77777777" w:rsidR="003F62E7" w:rsidRDefault="003F62E7" w:rsidP="003F62E7">
      <w:pPr>
        <w:pStyle w:val="Default"/>
        <w:rPr>
          <w:rFonts w:ascii="Book Antiqua" w:hAnsi="Book Antiqua" w:cs="Tahoma"/>
          <w:i/>
          <w:sz w:val="22"/>
          <w:szCs w:val="22"/>
        </w:rPr>
      </w:pPr>
    </w:p>
    <w:p w14:paraId="48566DB8" w14:textId="7BC5A9A6" w:rsidR="003F62E7" w:rsidRPr="0019170A" w:rsidRDefault="003F62E7" w:rsidP="003F62E7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</w:t>
      </w:r>
      <w:r w:rsidR="00CF37FE" w:rsidRPr="0008587F">
        <w:rPr>
          <w:rFonts w:ascii="Book Antiqua" w:hAnsi="Book Antiqua" w:cs="Tahoma"/>
          <w:b/>
          <w:bCs/>
          <w:sz w:val="22"/>
          <w:szCs w:val="22"/>
        </w:rPr>
        <w:t>nr 5</w:t>
      </w:r>
    </w:p>
    <w:p w14:paraId="36BC1964" w14:textId="5FA41C28" w:rsidR="003F62E7" w:rsidRPr="0019170A" w:rsidRDefault="002A054E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="003F62E7"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6926DA3B" w14:textId="77777777" w:rsidR="003F62E7" w:rsidRPr="0019170A" w:rsidRDefault="003F62E7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ManyDev Studio SE z siedzibą w Warszawie</w:t>
      </w:r>
    </w:p>
    <w:p w14:paraId="128EFF86" w14:textId="23C30222" w:rsidR="003F62E7" w:rsidRPr="0019170A" w:rsidRDefault="003F62E7" w:rsidP="003F62E7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 w:rsidR="006A1150">
        <w:rPr>
          <w:rFonts w:ascii="Book Antiqua" w:hAnsi="Book Antiqua" w:cs="Tahoma"/>
          <w:b/>
          <w:sz w:val="22"/>
          <w:szCs w:val="22"/>
        </w:rPr>
        <w:t>20 listopada</w:t>
      </w:r>
      <w:r w:rsidR="00DA278C">
        <w:rPr>
          <w:rFonts w:ascii="Book Antiqua" w:hAnsi="Book Antiqua" w:cs="Tahoma"/>
          <w:b/>
          <w:sz w:val="22"/>
          <w:szCs w:val="22"/>
        </w:rPr>
        <w:t xml:space="preserve"> </w:t>
      </w:r>
      <w:r w:rsidRPr="0019170A">
        <w:rPr>
          <w:rFonts w:ascii="Book Antiqua" w:hAnsi="Book Antiqua" w:cs="Tahoma"/>
          <w:b/>
          <w:sz w:val="22"/>
          <w:szCs w:val="22"/>
        </w:rPr>
        <w:t>202</w:t>
      </w:r>
      <w:r w:rsidR="00CF37FE">
        <w:rPr>
          <w:rFonts w:ascii="Book Antiqua" w:hAnsi="Book Antiqua" w:cs="Tahoma"/>
          <w:b/>
          <w:sz w:val="22"/>
          <w:szCs w:val="22"/>
        </w:rPr>
        <w:t>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60C6DE99" w14:textId="46F5CDE6" w:rsidR="003F62E7" w:rsidRPr="005C3DD5" w:rsidRDefault="003F62E7" w:rsidP="003F62E7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54B1E046" w14:textId="77777777" w:rsidR="003F62E7" w:rsidRDefault="003F62E7" w:rsidP="003F62E7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5EE8BCAE" w14:textId="25326AD5" w:rsidR="003F62E7" w:rsidRDefault="003F62E7" w:rsidP="003F62E7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30CC35A3" w14:textId="3EC81960" w:rsidR="003F62E7" w:rsidRDefault="00367708" w:rsidP="005C3DD5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4C49527E" w14:textId="77777777" w:rsidR="005C3DD5" w:rsidRDefault="005C3DD5" w:rsidP="005C3DD5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33EE811E" w14:textId="68BCB380" w:rsidR="005C3DD5" w:rsidRDefault="005C3DD5" w:rsidP="005C3DD5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1D628CB5" w14:textId="72694D01" w:rsidR="005C3DD5" w:rsidRDefault="005C3DD5" w:rsidP="005C3DD5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  <w:r w:rsidR="004A543C">
        <w:rPr>
          <w:rFonts w:ascii="Book Antiqua" w:hAnsi="Book Antiqua" w:cs="Tahoma"/>
          <w:sz w:val="22"/>
          <w:szCs w:val="22"/>
        </w:rPr>
        <w:t>”</w:t>
      </w:r>
    </w:p>
    <w:p w14:paraId="526F7BC0" w14:textId="77777777" w:rsidR="005C3DD5" w:rsidRDefault="005C3DD5" w:rsidP="005C3DD5">
      <w:pPr>
        <w:pStyle w:val="Default"/>
        <w:rPr>
          <w:rFonts w:ascii="Book Antiqua" w:hAnsi="Book Antiqua" w:cs="Tahoma"/>
          <w:sz w:val="22"/>
          <w:szCs w:val="22"/>
        </w:rPr>
      </w:pPr>
    </w:p>
    <w:p w14:paraId="02F7622D" w14:textId="77777777" w:rsidR="0096514B" w:rsidRPr="0019170A" w:rsidRDefault="0096514B" w:rsidP="0096514B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  <w:r w:rsidRPr="0019170A">
        <w:rPr>
          <w:rFonts w:ascii="Book Antiqua" w:hAnsi="Book Antiqua" w:cs="Tahoma"/>
          <w:i/>
          <w:sz w:val="22"/>
          <w:szCs w:val="22"/>
        </w:rPr>
        <w:t>UZASADNIENIE PROJEKTU UCHWAŁY WALNEGO ZGROMADZENIA</w:t>
      </w:r>
    </w:p>
    <w:p w14:paraId="1CFF67EC" w14:textId="77777777" w:rsidR="005C3DD5" w:rsidRDefault="005C3DD5" w:rsidP="005C3DD5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35E59D03" w14:textId="363DCF6D" w:rsidR="005C3DD5" w:rsidRDefault="005C3DD5" w:rsidP="005C3DD5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  <w:r>
        <w:rPr>
          <w:rFonts w:ascii="Book Antiqua" w:hAnsi="Book Antiqua" w:cs="Tahoma"/>
          <w:i/>
          <w:sz w:val="22"/>
          <w:szCs w:val="22"/>
        </w:rPr>
        <w:t xml:space="preserve">Zgodnie z §18 ust. 1 Statutu Spółki, Rada Nadzorcza składa się z </w:t>
      </w:r>
      <w:r w:rsidR="00CF37FE">
        <w:rPr>
          <w:rFonts w:ascii="Book Antiqua" w:hAnsi="Book Antiqua" w:cs="Tahoma"/>
          <w:i/>
          <w:sz w:val="22"/>
          <w:szCs w:val="22"/>
        </w:rPr>
        <w:t>6</w:t>
      </w:r>
      <w:r>
        <w:rPr>
          <w:rFonts w:ascii="Book Antiqua" w:hAnsi="Book Antiqua" w:cs="Tahoma"/>
          <w:i/>
          <w:sz w:val="22"/>
          <w:szCs w:val="22"/>
        </w:rPr>
        <w:t xml:space="preserve"> członków wybieranych przez Walne Zgromadzenie. Powoływanie i odwoływanie Członków Rady Nadzorczej należy do kompetencji Walnego Zgromadzenia. </w:t>
      </w:r>
      <w:r w:rsidR="000D7F30">
        <w:rPr>
          <w:rFonts w:ascii="Book Antiqua" w:hAnsi="Book Antiqua" w:cs="Tahoma"/>
          <w:i/>
          <w:sz w:val="22"/>
          <w:szCs w:val="22"/>
        </w:rPr>
        <w:t>Wskutek rezygnacji członka Rady Nadzorczej zaistniała konieczność powołania nowej osoby do Rady Nadzorczej Spółki</w:t>
      </w:r>
      <w:r>
        <w:rPr>
          <w:rFonts w:ascii="Book Antiqua" w:hAnsi="Book Antiqua" w:cs="Tahoma"/>
          <w:i/>
          <w:sz w:val="22"/>
          <w:szCs w:val="22"/>
        </w:rPr>
        <w:t>.</w:t>
      </w:r>
    </w:p>
    <w:p w14:paraId="693740DD" w14:textId="77777777" w:rsidR="00310500" w:rsidRDefault="00310500" w:rsidP="005C3DD5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</w:p>
    <w:p w14:paraId="3BDEF2B6" w14:textId="77777777" w:rsidR="000211B1" w:rsidRDefault="000211B1" w:rsidP="005C3DD5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</w:p>
    <w:p w14:paraId="7EFFC7A0" w14:textId="551A26F9" w:rsidR="00310500" w:rsidRPr="0019170A" w:rsidRDefault="00310500" w:rsidP="00310500">
      <w:pPr>
        <w:pStyle w:val="CM3"/>
        <w:spacing w:after="0" w:line="276" w:lineRule="auto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19170A">
        <w:rPr>
          <w:rFonts w:ascii="Book Antiqua" w:hAnsi="Book Antiqua" w:cs="Tahoma"/>
          <w:b/>
          <w:bCs/>
          <w:sz w:val="22"/>
          <w:szCs w:val="22"/>
        </w:rPr>
        <w:t>„</w:t>
      </w:r>
      <w:r w:rsidRPr="0008587F">
        <w:rPr>
          <w:rFonts w:ascii="Book Antiqua" w:hAnsi="Book Antiqua" w:cs="Tahoma"/>
          <w:b/>
          <w:bCs/>
          <w:sz w:val="22"/>
          <w:szCs w:val="22"/>
        </w:rPr>
        <w:t xml:space="preserve">Uchwała nr </w:t>
      </w:r>
      <w:r>
        <w:rPr>
          <w:rFonts w:ascii="Book Antiqua" w:hAnsi="Book Antiqua" w:cs="Tahoma"/>
          <w:b/>
          <w:bCs/>
          <w:sz w:val="22"/>
          <w:szCs w:val="22"/>
        </w:rPr>
        <w:t>6</w:t>
      </w:r>
    </w:p>
    <w:p w14:paraId="359A4315" w14:textId="77777777" w:rsidR="00310500" w:rsidRPr="0019170A" w:rsidRDefault="00310500" w:rsidP="00310500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Nadz</w:t>
      </w:r>
      <w:r w:rsidRPr="0019170A">
        <w:rPr>
          <w:rFonts w:ascii="Book Antiqua" w:hAnsi="Book Antiqua" w:cs="Tahoma"/>
          <w:b/>
          <w:sz w:val="22"/>
          <w:szCs w:val="22"/>
        </w:rPr>
        <w:t>wyczajnego Walnego Zgromadzenia</w:t>
      </w:r>
    </w:p>
    <w:p w14:paraId="7A0C3D24" w14:textId="77777777" w:rsidR="00310500" w:rsidRPr="0019170A" w:rsidRDefault="00310500" w:rsidP="00310500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>ManyDev Studio SE z siedzibą w Warszawie</w:t>
      </w:r>
    </w:p>
    <w:p w14:paraId="429276FA" w14:textId="77777777" w:rsidR="00310500" w:rsidRPr="0019170A" w:rsidRDefault="00310500" w:rsidP="00310500">
      <w:pPr>
        <w:pStyle w:val="Default"/>
        <w:jc w:val="center"/>
        <w:rPr>
          <w:rFonts w:ascii="Book Antiqua" w:hAnsi="Book Antiqua" w:cs="Tahoma"/>
          <w:b/>
          <w:sz w:val="22"/>
          <w:szCs w:val="22"/>
        </w:rPr>
      </w:pPr>
      <w:r w:rsidRPr="0019170A">
        <w:rPr>
          <w:rFonts w:ascii="Book Antiqua" w:hAnsi="Book Antiqua" w:cs="Tahoma"/>
          <w:b/>
          <w:sz w:val="22"/>
          <w:szCs w:val="22"/>
        </w:rPr>
        <w:t xml:space="preserve">z dnia </w:t>
      </w:r>
      <w:r>
        <w:rPr>
          <w:rFonts w:ascii="Book Antiqua" w:hAnsi="Book Antiqua" w:cs="Tahoma"/>
          <w:b/>
          <w:sz w:val="22"/>
          <w:szCs w:val="22"/>
        </w:rPr>
        <w:t xml:space="preserve">20 listopada </w:t>
      </w:r>
      <w:r w:rsidRPr="0019170A">
        <w:rPr>
          <w:rFonts w:ascii="Book Antiqua" w:hAnsi="Book Antiqua" w:cs="Tahoma"/>
          <w:b/>
          <w:sz w:val="22"/>
          <w:szCs w:val="22"/>
        </w:rPr>
        <w:t>202</w:t>
      </w:r>
      <w:r>
        <w:rPr>
          <w:rFonts w:ascii="Book Antiqua" w:hAnsi="Book Antiqua" w:cs="Tahoma"/>
          <w:b/>
          <w:sz w:val="22"/>
          <w:szCs w:val="22"/>
        </w:rPr>
        <w:t>5</w:t>
      </w:r>
      <w:r w:rsidRPr="0019170A">
        <w:rPr>
          <w:rFonts w:ascii="Book Antiqua" w:hAnsi="Book Antiqua" w:cs="Tahoma"/>
          <w:b/>
          <w:sz w:val="22"/>
          <w:szCs w:val="22"/>
        </w:rPr>
        <w:t xml:space="preserve"> roku</w:t>
      </w:r>
    </w:p>
    <w:p w14:paraId="07EB3A0D" w14:textId="77777777" w:rsidR="00310500" w:rsidRPr="005C3DD5" w:rsidRDefault="00310500" w:rsidP="00310500">
      <w:pPr>
        <w:pStyle w:val="Default"/>
        <w:jc w:val="center"/>
        <w:rPr>
          <w:rFonts w:ascii="Book Antiqua" w:hAnsi="Book Antiqua" w:cs="Tahoma"/>
          <w:sz w:val="22"/>
          <w:szCs w:val="22"/>
          <w:u w:val="single"/>
        </w:rPr>
      </w:pPr>
      <w:r w:rsidRPr="005C3DD5">
        <w:rPr>
          <w:rFonts w:ascii="Book Antiqua" w:hAnsi="Book Antiqua" w:cs="Tahoma"/>
          <w:sz w:val="22"/>
          <w:szCs w:val="22"/>
          <w:u w:val="single"/>
        </w:rPr>
        <w:t>w sprawie powołania członka Rady Nadzorczej Spółki</w:t>
      </w:r>
    </w:p>
    <w:p w14:paraId="661EC768" w14:textId="77777777" w:rsidR="00310500" w:rsidRDefault="00310500" w:rsidP="00310500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45D4D3F2" w14:textId="77777777" w:rsidR="00310500" w:rsidRDefault="00310500" w:rsidP="00310500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§1</w:t>
      </w:r>
    </w:p>
    <w:p w14:paraId="10D3CBBA" w14:textId="77777777" w:rsidR="00310500" w:rsidRDefault="00310500" w:rsidP="00310500">
      <w:pPr>
        <w:pStyle w:val="Default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Na podstawie art. 385 §1 Kodeksu spółek handlowych oraz § 18 ust. 1 Statutu Spółki, Nadzwyczajne Walne Zgromadzenie powołuje Pana/Panią ,,,,,,,,,,,,,,,,,,,,,,,,,,,,, na członka Rady Nadzorczej Spółki.</w:t>
      </w:r>
    </w:p>
    <w:p w14:paraId="283B45C2" w14:textId="77777777" w:rsidR="00310500" w:rsidRDefault="00310500" w:rsidP="00310500">
      <w:pPr>
        <w:pStyle w:val="Default"/>
        <w:jc w:val="both"/>
        <w:rPr>
          <w:rFonts w:ascii="Book Antiqua" w:hAnsi="Book Antiqua" w:cs="Tahoma"/>
          <w:sz w:val="22"/>
          <w:szCs w:val="22"/>
        </w:rPr>
      </w:pPr>
    </w:p>
    <w:p w14:paraId="04EFFD3F" w14:textId="77777777" w:rsidR="00310500" w:rsidRDefault="00310500" w:rsidP="00310500">
      <w:pPr>
        <w:pStyle w:val="Default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§2</w:t>
      </w:r>
    </w:p>
    <w:p w14:paraId="05D2FE3B" w14:textId="40FDACFA" w:rsidR="00310500" w:rsidRDefault="00310500" w:rsidP="00310500">
      <w:pPr>
        <w:pStyle w:val="Default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Uchwała wchodzi w życie z chwilą jej podjęcia.</w:t>
      </w:r>
      <w:r w:rsidR="004A543C">
        <w:rPr>
          <w:rFonts w:ascii="Book Antiqua" w:hAnsi="Book Antiqua" w:cs="Tahoma"/>
          <w:sz w:val="22"/>
          <w:szCs w:val="22"/>
        </w:rPr>
        <w:t>”</w:t>
      </w:r>
    </w:p>
    <w:p w14:paraId="0A6FD496" w14:textId="77777777" w:rsidR="00310500" w:rsidRDefault="00310500" w:rsidP="00310500">
      <w:pPr>
        <w:pStyle w:val="Default"/>
        <w:rPr>
          <w:rFonts w:ascii="Book Antiqua" w:hAnsi="Book Antiqua" w:cs="Tahoma"/>
          <w:sz w:val="22"/>
          <w:szCs w:val="22"/>
        </w:rPr>
      </w:pPr>
    </w:p>
    <w:p w14:paraId="7F3B25FA" w14:textId="77777777" w:rsidR="00310500" w:rsidRPr="0019170A" w:rsidRDefault="00310500" w:rsidP="00310500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  <w:r w:rsidRPr="0019170A">
        <w:rPr>
          <w:rFonts w:ascii="Book Antiqua" w:hAnsi="Book Antiqua" w:cs="Tahoma"/>
          <w:i/>
          <w:sz w:val="22"/>
          <w:szCs w:val="22"/>
        </w:rPr>
        <w:t>UZASADNIENIE PROJEKTU UCHWAŁY WALNEGO ZGROMADZENIA</w:t>
      </w:r>
    </w:p>
    <w:p w14:paraId="1B2CDD76" w14:textId="77777777" w:rsidR="00310500" w:rsidRDefault="00310500" w:rsidP="00310500">
      <w:pPr>
        <w:pStyle w:val="Default"/>
        <w:jc w:val="center"/>
        <w:rPr>
          <w:rFonts w:ascii="Book Antiqua" w:hAnsi="Book Antiqua" w:cs="Tahoma"/>
          <w:i/>
          <w:sz w:val="22"/>
          <w:szCs w:val="22"/>
        </w:rPr>
      </w:pPr>
    </w:p>
    <w:p w14:paraId="2338B23D" w14:textId="63505DCC" w:rsidR="00310500" w:rsidRDefault="00310500" w:rsidP="00310500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  <w:r>
        <w:rPr>
          <w:rFonts w:ascii="Book Antiqua" w:hAnsi="Book Antiqua" w:cs="Tahoma"/>
          <w:i/>
          <w:sz w:val="22"/>
          <w:szCs w:val="22"/>
        </w:rPr>
        <w:t xml:space="preserve">Zgodnie z §18 ust. 1 Statutu Spółki, Rada Nadzorcza składa się z 6 członków wybieranych przez Walne Zgromadzenie. Powoływanie i odwoływanie Członków Rady Nadzorczej należy do kompetencji Walnego Zgromadzenia. Wskutek </w:t>
      </w:r>
      <w:r w:rsidR="004A543C">
        <w:rPr>
          <w:rFonts w:ascii="Book Antiqua" w:hAnsi="Book Antiqua" w:cs="Tahoma"/>
          <w:i/>
          <w:sz w:val="22"/>
          <w:szCs w:val="22"/>
        </w:rPr>
        <w:t>śmierci</w:t>
      </w:r>
      <w:r>
        <w:rPr>
          <w:rFonts w:ascii="Book Antiqua" w:hAnsi="Book Antiqua" w:cs="Tahoma"/>
          <w:i/>
          <w:sz w:val="22"/>
          <w:szCs w:val="22"/>
        </w:rPr>
        <w:t xml:space="preserve"> członka Rady Nadzorczej zaistniała konieczność powołania nowej osoby do Rady Nadzorczej Spółki.</w:t>
      </w:r>
    </w:p>
    <w:p w14:paraId="511A94BE" w14:textId="77777777" w:rsidR="00310500" w:rsidRDefault="00310500" w:rsidP="00310500">
      <w:pPr>
        <w:pStyle w:val="Default"/>
        <w:jc w:val="both"/>
        <w:rPr>
          <w:rFonts w:ascii="Book Antiqua" w:hAnsi="Book Antiqua" w:cs="Tahoma"/>
          <w:i/>
          <w:sz w:val="22"/>
          <w:szCs w:val="22"/>
        </w:rPr>
      </w:pPr>
    </w:p>
    <w:p w14:paraId="3B7DAD95" w14:textId="4BA1FA2B" w:rsidR="007B57F8" w:rsidRPr="00FF0F41" w:rsidRDefault="007B57F8" w:rsidP="005C3DD5">
      <w:pPr>
        <w:pStyle w:val="Default"/>
        <w:jc w:val="both"/>
        <w:rPr>
          <w:rFonts w:ascii="Book Antiqua" w:hAnsi="Book Antiqua" w:cs="Tahoma"/>
          <w:color w:val="FF0000"/>
          <w:sz w:val="28"/>
          <w:szCs w:val="28"/>
        </w:rPr>
      </w:pPr>
    </w:p>
    <w:sectPr w:rsidR="007B57F8" w:rsidRPr="00FF0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80" w:right="1120" w:bottom="1417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2E52" w14:textId="77777777" w:rsidR="00234B3B" w:rsidRDefault="00234B3B">
      <w:r>
        <w:separator/>
      </w:r>
    </w:p>
  </w:endnote>
  <w:endnote w:type="continuationSeparator" w:id="0">
    <w:p w14:paraId="5AB20FC0" w14:textId="77777777" w:rsidR="00234B3B" w:rsidRDefault="0023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C6CB" w14:textId="77777777" w:rsidR="00CC3883" w:rsidRDefault="00CC3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8B9C" w14:textId="77777777" w:rsidR="00CC3883" w:rsidRPr="00561327" w:rsidRDefault="00CC3883" w:rsidP="00C867DE">
    <w:pPr>
      <w:pStyle w:val="Stopka"/>
      <w:ind w:left="720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05E8" w14:textId="77777777" w:rsidR="00CC3883" w:rsidRDefault="00CC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7B79" w14:textId="77777777" w:rsidR="00234B3B" w:rsidRDefault="00234B3B">
      <w:r>
        <w:separator/>
      </w:r>
    </w:p>
  </w:footnote>
  <w:footnote w:type="continuationSeparator" w:id="0">
    <w:p w14:paraId="4F191211" w14:textId="77777777" w:rsidR="00234B3B" w:rsidRDefault="0023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ADB4" w14:textId="77777777" w:rsidR="00CC3883" w:rsidRDefault="00CC38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95A" w14:textId="77777777" w:rsidR="00CC3883" w:rsidRDefault="00CC3883" w:rsidP="00C867DE">
    <w:pPr>
      <w:pStyle w:val="Nagwek"/>
      <w:jc w:val="right"/>
    </w:pPr>
  </w:p>
  <w:p w14:paraId="777A3A5E" w14:textId="77777777" w:rsidR="00CC3883" w:rsidRPr="00FB1647" w:rsidRDefault="00CC3883" w:rsidP="00C867DE">
    <w:pPr>
      <w:spacing w:after="300" w:line="257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1715" w14:textId="77777777" w:rsidR="00CC3883" w:rsidRDefault="00CC3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3BA"/>
    <w:multiLevelType w:val="hybridMultilevel"/>
    <w:tmpl w:val="F28C6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EF7"/>
    <w:multiLevelType w:val="hybridMultilevel"/>
    <w:tmpl w:val="1BA4DA2C"/>
    <w:lvl w:ilvl="0" w:tplc="D4066BE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8477E"/>
    <w:multiLevelType w:val="hybridMultilevel"/>
    <w:tmpl w:val="47B09FDA"/>
    <w:lvl w:ilvl="0" w:tplc="64905F7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F97"/>
    <w:multiLevelType w:val="multilevel"/>
    <w:tmpl w:val="4C58327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decimal"/>
      <w:lvlText w:val="%8)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4" w15:restartNumberingAfterBreak="0">
    <w:nsid w:val="39C62055"/>
    <w:multiLevelType w:val="hybridMultilevel"/>
    <w:tmpl w:val="07BE8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C8F"/>
    <w:multiLevelType w:val="hybridMultilevel"/>
    <w:tmpl w:val="EC9A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62CC"/>
    <w:multiLevelType w:val="hybridMultilevel"/>
    <w:tmpl w:val="9DBEF1A6"/>
    <w:lvl w:ilvl="0" w:tplc="36EAF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2EE6"/>
    <w:multiLevelType w:val="hybridMultilevel"/>
    <w:tmpl w:val="75B64332"/>
    <w:lvl w:ilvl="0" w:tplc="34622598">
      <w:start w:val="1"/>
      <w:numFmt w:val="decimal"/>
      <w:pStyle w:val="4A-punktacjaF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067EC4"/>
    <w:multiLevelType w:val="hybridMultilevel"/>
    <w:tmpl w:val="FE4E8C26"/>
    <w:lvl w:ilvl="0" w:tplc="055C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4058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5306"/>
    <w:multiLevelType w:val="hybridMultilevel"/>
    <w:tmpl w:val="A3F0B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51A6"/>
    <w:multiLevelType w:val="hybridMultilevel"/>
    <w:tmpl w:val="E3B07020"/>
    <w:lvl w:ilvl="0" w:tplc="1736F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6CD0"/>
    <w:multiLevelType w:val="hybridMultilevel"/>
    <w:tmpl w:val="53B47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85949"/>
    <w:multiLevelType w:val="multilevel"/>
    <w:tmpl w:val="55B43EF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7"/>
        </w:tabs>
        <w:ind w:left="41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"/>
        </w:tabs>
        <w:ind w:left="417" w:hanging="360"/>
      </w:pPr>
    </w:lvl>
    <w:lvl w:ilvl="7">
      <w:start w:val="1"/>
      <w:numFmt w:val="lowerLetter"/>
      <w:lvlText w:val="%8."/>
      <w:lvlJc w:val="left"/>
      <w:pPr>
        <w:tabs>
          <w:tab w:val="num" w:pos="-807"/>
        </w:tabs>
        <w:ind w:left="16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13" w15:restartNumberingAfterBreak="0">
    <w:nsid w:val="719667D9"/>
    <w:multiLevelType w:val="hybridMultilevel"/>
    <w:tmpl w:val="96A6FF7E"/>
    <w:lvl w:ilvl="0" w:tplc="3ABC9C32">
      <w:start w:val="1"/>
      <w:numFmt w:val="decimal"/>
      <w:lvlText w:val="%1)"/>
      <w:lvlJc w:val="left"/>
      <w:pPr>
        <w:ind w:left="1068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AF0553"/>
    <w:multiLevelType w:val="hybridMultilevel"/>
    <w:tmpl w:val="F52C23E4"/>
    <w:lvl w:ilvl="0" w:tplc="ADD416A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40D569E"/>
    <w:multiLevelType w:val="hybridMultilevel"/>
    <w:tmpl w:val="454A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5AEC"/>
    <w:multiLevelType w:val="hybridMultilevel"/>
    <w:tmpl w:val="CC662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44568">
    <w:abstractNumId w:val="12"/>
  </w:num>
  <w:num w:numId="2" w16cid:durableId="1403527820">
    <w:abstractNumId w:val="5"/>
  </w:num>
  <w:num w:numId="3" w16cid:durableId="1502424656">
    <w:abstractNumId w:val="14"/>
  </w:num>
  <w:num w:numId="4" w16cid:durableId="116424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289266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176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276543">
    <w:abstractNumId w:val="7"/>
  </w:num>
  <w:num w:numId="8" w16cid:durableId="1503737275">
    <w:abstractNumId w:val="4"/>
  </w:num>
  <w:num w:numId="9" w16cid:durableId="524633274">
    <w:abstractNumId w:val="0"/>
  </w:num>
  <w:num w:numId="10" w16cid:durableId="892498867">
    <w:abstractNumId w:val="3"/>
  </w:num>
  <w:num w:numId="11" w16cid:durableId="1201943103">
    <w:abstractNumId w:val="11"/>
  </w:num>
  <w:num w:numId="12" w16cid:durableId="20420450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4006096">
    <w:abstractNumId w:val="13"/>
  </w:num>
  <w:num w:numId="14" w16cid:durableId="1799297542">
    <w:abstractNumId w:val="15"/>
  </w:num>
  <w:num w:numId="15" w16cid:durableId="1149327528">
    <w:abstractNumId w:val="6"/>
  </w:num>
  <w:num w:numId="16" w16cid:durableId="10884668">
    <w:abstractNumId w:val="10"/>
  </w:num>
  <w:num w:numId="17" w16cid:durableId="263542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F5"/>
    <w:rsid w:val="000160B5"/>
    <w:rsid w:val="000211B1"/>
    <w:rsid w:val="0002168E"/>
    <w:rsid w:val="00027D76"/>
    <w:rsid w:val="0008587F"/>
    <w:rsid w:val="00086293"/>
    <w:rsid w:val="000C2BE9"/>
    <w:rsid w:val="000D7F30"/>
    <w:rsid w:val="0011253C"/>
    <w:rsid w:val="00121B00"/>
    <w:rsid w:val="00173D58"/>
    <w:rsid w:val="0019170A"/>
    <w:rsid w:val="001A4967"/>
    <w:rsid w:val="001F280A"/>
    <w:rsid w:val="002234E0"/>
    <w:rsid w:val="00234B3B"/>
    <w:rsid w:val="0025651D"/>
    <w:rsid w:val="002A054E"/>
    <w:rsid w:val="002A542F"/>
    <w:rsid w:val="002A6665"/>
    <w:rsid w:val="002E4F3D"/>
    <w:rsid w:val="00310500"/>
    <w:rsid w:val="00367708"/>
    <w:rsid w:val="00381C3A"/>
    <w:rsid w:val="00387DF2"/>
    <w:rsid w:val="00393252"/>
    <w:rsid w:val="003B585F"/>
    <w:rsid w:val="003C2BBB"/>
    <w:rsid w:val="003C2DF8"/>
    <w:rsid w:val="003F62E7"/>
    <w:rsid w:val="00414842"/>
    <w:rsid w:val="00421CF5"/>
    <w:rsid w:val="004224EF"/>
    <w:rsid w:val="00450CA5"/>
    <w:rsid w:val="0049283D"/>
    <w:rsid w:val="004939BF"/>
    <w:rsid w:val="004950A0"/>
    <w:rsid w:val="004A5305"/>
    <w:rsid w:val="004A543C"/>
    <w:rsid w:val="004B1FC0"/>
    <w:rsid w:val="004D0602"/>
    <w:rsid w:val="00502057"/>
    <w:rsid w:val="00515536"/>
    <w:rsid w:val="005763C1"/>
    <w:rsid w:val="005A226B"/>
    <w:rsid w:val="005A3A31"/>
    <w:rsid w:val="005B7625"/>
    <w:rsid w:val="005C3DD5"/>
    <w:rsid w:val="006228D8"/>
    <w:rsid w:val="00651C02"/>
    <w:rsid w:val="00662E1D"/>
    <w:rsid w:val="006A1150"/>
    <w:rsid w:val="006B0C40"/>
    <w:rsid w:val="006D2207"/>
    <w:rsid w:val="006E66DD"/>
    <w:rsid w:val="007307EC"/>
    <w:rsid w:val="00742153"/>
    <w:rsid w:val="007613BA"/>
    <w:rsid w:val="007754AC"/>
    <w:rsid w:val="007B57F8"/>
    <w:rsid w:val="007D710A"/>
    <w:rsid w:val="007E6DC6"/>
    <w:rsid w:val="00800872"/>
    <w:rsid w:val="008232F8"/>
    <w:rsid w:val="00852413"/>
    <w:rsid w:val="008705ED"/>
    <w:rsid w:val="008A24D9"/>
    <w:rsid w:val="008A67AA"/>
    <w:rsid w:val="008D4476"/>
    <w:rsid w:val="008E362D"/>
    <w:rsid w:val="00905DBA"/>
    <w:rsid w:val="00910A9F"/>
    <w:rsid w:val="009453C7"/>
    <w:rsid w:val="00946DA4"/>
    <w:rsid w:val="0096514B"/>
    <w:rsid w:val="0098347E"/>
    <w:rsid w:val="009A1141"/>
    <w:rsid w:val="009C6401"/>
    <w:rsid w:val="00A329E8"/>
    <w:rsid w:val="00A72417"/>
    <w:rsid w:val="00A92B96"/>
    <w:rsid w:val="00AA67EA"/>
    <w:rsid w:val="00AA761A"/>
    <w:rsid w:val="00AB34B6"/>
    <w:rsid w:val="00B82AEE"/>
    <w:rsid w:val="00BC6DC5"/>
    <w:rsid w:val="00C83D41"/>
    <w:rsid w:val="00C867DE"/>
    <w:rsid w:val="00CA1AAB"/>
    <w:rsid w:val="00CC3883"/>
    <w:rsid w:val="00CF37FE"/>
    <w:rsid w:val="00D07AB3"/>
    <w:rsid w:val="00D14E6D"/>
    <w:rsid w:val="00D43731"/>
    <w:rsid w:val="00D8453D"/>
    <w:rsid w:val="00DA278C"/>
    <w:rsid w:val="00DA53E9"/>
    <w:rsid w:val="00DC2348"/>
    <w:rsid w:val="00E12FA6"/>
    <w:rsid w:val="00E546D8"/>
    <w:rsid w:val="00E764F1"/>
    <w:rsid w:val="00EB08FC"/>
    <w:rsid w:val="00ED7C3C"/>
    <w:rsid w:val="00F30574"/>
    <w:rsid w:val="00F42869"/>
    <w:rsid w:val="00F5734F"/>
    <w:rsid w:val="00F83383"/>
    <w:rsid w:val="00F960EE"/>
    <w:rsid w:val="00F96C7D"/>
    <w:rsid w:val="00FA5689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44AD"/>
  <w15:chartTrackingRefBased/>
  <w15:docId w15:val="{2EB41B13-5A45-4F4D-971B-E4A3538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2348"/>
    <w:pPr>
      <w:keepNext/>
      <w:jc w:val="center"/>
      <w:outlineLvl w:val="0"/>
    </w:pPr>
    <w:rPr>
      <w:b/>
      <w:bCs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C2348"/>
    <w:pPr>
      <w:keepNext/>
      <w:jc w:val="center"/>
      <w:outlineLvl w:val="1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34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C234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Default">
    <w:name w:val="Default"/>
    <w:rsid w:val="00DC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DC2348"/>
    <w:pPr>
      <w:spacing w:line="33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C2348"/>
    <w:pPr>
      <w:spacing w:after="65"/>
    </w:pPr>
    <w:rPr>
      <w:rFonts w:cs="Times New Roman"/>
      <w:color w:val="auto"/>
    </w:rPr>
  </w:style>
  <w:style w:type="paragraph" w:styleId="Tekstpodstawowy2">
    <w:name w:val="Body Text 2"/>
    <w:basedOn w:val="Normalny"/>
    <w:link w:val="Tekstpodstawowy2Znak"/>
    <w:rsid w:val="00DC2348"/>
    <w:pPr>
      <w:jc w:val="both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C23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DC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3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3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234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34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C23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C23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C23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C2348"/>
    <w:pPr>
      <w:spacing w:before="100" w:beforeAutospacing="1" w:after="100" w:afterAutospacing="1"/>
    </w:pPr>
  </w:style>
  <w:style w:type="paragraph" w:customStyle="1" w:styleId="Standard">
    <w:name w:val="Standard"/>
    <w:rsid w:val="00DC23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DC2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D Znak"/>
    <w:link w:val="Akapitzlist"/>
    <w:uiPriority w:val="99"/>
    <w:qFormat/>
    <w:rsid w:val="00DC2348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3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4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3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4A-punktacjaF1">
    <w:name w:val="4A- punktacja_F1"/>
    <w:basedOn w:val="Tekstpodstawowy"/>
    <w:qFormat/>
    <w:rsid w:val="00DC2348"/>
    <w:pPr>
      <w:numPr>
        <w:numId w:val="7"/>
      </w:numPr>
      <w:spacing w:after="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3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348"/>
    <w:rPr>
      <w:vertAlign w:val="superscript"/>
    </w:rPr>
  </w:style>
  <w:style w:type="table" w:styleId="Tabela-Siatka">
    <w:name w:val="Table Grid"/>
    <w:basedOn w:val="Standardowy"/>
    <w:uiPriority w:val="39"/>
    <w:rsid w:val="00DC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2348"/>
    <w:rPr>
      <w:color w:val="0563C1"/>
      <w:u w:val="single"/>
    </w:rPr>
  </w:style>
  <w:style w:type="character" w:customStyle="1" w:styleId="footnote">
    <w:name w:val="footnote"/>
    <w:basedOn w:val="Domylnaczcionkaakapitu"/>
    <w:rsid w:val="00DC234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34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C2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3448-7080-4C08-A570-595C730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Latosek</dc:creator>
  <cp:keywords/>
  <dc:description/>
  <cp:lastModifiedBy>Natalia Serwińska - Deles</cp:lastModifiedBy>
  <cp:revision>21</cp:revision>
  <dcterms:created xsi:type="dcterms:W3CDTF">2022-10-11T15:39:00Z</dcterms:created>
  <dcterms:modified xsi:type="dcterms:W3CDTF">2025-10-21T10:25:00Z</dcterms:modified>
</cp:coreProperties>
</file>